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EC4F1" w14:textId="45520FAF" w:rsidR="00156F44" w:rsidRPr="000C5EE3" w:rsidRDefault="00107B72">
      <w:pPr>
        <w:rPr>
          <w:b/>
          <w:caps/>
          <w:sz w:val="20"/>
          <w:szCs w:val="20"/>
          <w:lang w:val="en-US"/>
        </w:rPr>
      </w:pPr>
      <w:r>
        <w:rPr>
          <w:noProof/>
        </w:rPr>
        <mc:AlternateContent>
          <mc:Choice Requires="wps">
            <w:drawing>
              <wp:anchor distT="0" distB="0" distL="114300" distR="114300" simplePos="0" relativeHeight="251657728" behindDoc="0" locked="0" layoutInCell="1" allowOverlap="1" wp14:anchorId="7FBC9C66" wp14:editId="16F80E87">
                <wp:simplePos x="0" y="0"/>
                <wp:positionH relativeFrom="column">
                  <wp:posOffset>4396105</wp:posOffset>
                </wp:positionH>
                <wp:positionV relativeFrom="paragraph">
                  <wp:posOffset>-685800</wp:posOffset>
                </wp:positionV>
                <wp:extent cx="1354455" cy="141605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41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142F6" w14:textId="272BA45A" w:rsidR="00575B1D" w:rsidRDefault="00107B72">
                            <w:pPr>
                              <w:rPr>
                                <w:lang w:val="en-US"/>
                              </w:rPr>
                            </w:pPr>
                            <w:r>
                              <w:rPr>
                                <w:noProof/>
                              </w:rPr>
                              <w:drawing>
                                <wp:inline distT="0" distB="0" distL="0" distR="0" wp14:anchorId="1510F366" wp14:editId="2B7AF592">
                                  <wp:extent cx="1173480" cy="1323975"/>
                                  <wp:effectExtent l="0" t="0" r="762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BC9C66" id="_x0000_t202" coordsize="21600,21600" o:spt="202" path="m,l,21600r21600,l21600,xe">
                <v:stroke joinstyle="miter"/>
                <v:path gradientshapeok="t" o:connecttype="rect"/>
              </v:shapetype>
              <v:shape id="Text Box 2" o:spid="_x0000_s1026" type="#_x0000_t202" style="position:absolute;margin-left:346.15pt;margin-top:-54pt;width:106.65pt;height:1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omggIAAA4FAAAOAAAAZHJzL2Uyb0RvYy54bWysVF1v2yAUfZ+0/4B4T/0xnMZWnKpp52lS&#10;9yG1+wEEcIxmgwU0djf1v++Ck9T7eJim+cEGczmce8+5rK/GrkUHYazUqsTJRYyRUExzqfYl/vJQ&#10;LVYYWUcVp61WosRPwuKrzetX66EvRKob3XJhEIAoWwx9iRvn+iKKLGtER+2F7oWCxVqbjjqYmn3E&#10;DR0AvWujNI6X0aAN741mwlr4ezst4k3Ar2vB3Ke6tsKhtsTAzYW3Ce+df0ebNS32hvaNZEca9B9Y&#10;dFQqOPQMdUsdRY9G/gbVSWa01bW7YLqLdF1LJkIOkE0S/5LNfUN7EXKB4tj+XCb7/2DZx8NngyQH&#10;7TBStAOJHsTo0FaPKPXVGXpbQNB9D2FuhN8+0mdq+zvNvlqk9E1D1V5cG6OHRlAO7BK/M5ptnXCs&#10;B9kNHzSHY+ij0wForE3nAaEYCNBBpaezMp4K80e+yQjJMowYrCUkWcZZ0C6ixWl7b6x7J3SH/KDE&#10;BqQP8PRwZ52nQ4tTSKCvW8kr2bZhYva7m9agAwWbVOEJGUCW87BW+WCl/bYJcfoDLOEMv+b5Btm/&#10;50lK4m2aL6rl6nJBKpIt8st4tYiTfJsvY5KT2+rZE0xI0UjOhbqTSpwsmJC/k/jYDJN5ggnRUOI8&#10;S7NJozl7O08yDs+fkuykg45sZVfi1TmIFl7Zt4pD2rRwVLbTOPqZfqgy1OD0DVUJPvDSTyZw424E&#10;FG+OneZP4AijQS+QHa4RGDTafMNogJYssYI7A6P2vQJP5QkhvoPDhGSXKUzMfGU3X6GKAVCJHUbT&#10;8MZNXf/YG7lv4JyTi6/Bh5UMDnnhdHQvNF1I5XhB+K6ez0PUyzW2+QEAAP//AwBQSwMEFAAGAAgA&#10;AAAhAEuVDTThAAAADAEAAA8AAABkcnMvZG93bnJldi54bWxMj9FKwzAUhu8F3yEcwbst6cbqWpsO&#10;UQRFGGz6AGmStcXmpCbZWt/e45VeHs7H/39/tZvdwC42xN6jhGwpgFnU3vTYSvh4f15sgcWk0KjB&#10;o5XwbSPs6uurSpXGT3iwl2NqGYVgLJWELqWx5DzqzjoVl360SL+TD04lOkPLTVAThbuBr4TIuVM9&#10;UkOnRvvYWf15PDsJT31ovrRfv+R3b4XeH+Jpet1zKW9v5od7YMnO6Q+GX31Sh5qcGn9GE9kgIS9W&#10;a0IlLDKxpVWEFGKTA2uIzTYCeF3x/yPqHwAAAP//AwBQSwECLQAUAAYACAAAACEAtoM4kv4AAADh&#10;AQAAEwAAAAAAAAAAAAAAAAAAAAAAW0NvbnRlbnRfVHlwZXNdLnhtbFBLAQItABQABgAIAAAAIQA4&#10;/SH/1gAAAJQBAAALAAAAAAAAAAAAAAAAAC8BAABfcmVscy8ucmVsc1BLAQItABQABgAIAAAAIQCh&#10;p2omggIAAA4FAAAOAAAAAAAAAAAAAAAAAC4CAABkcnMvZTJvRG9jLnhtbFBLAQItABQABgAIAAAA&#10;IQBLlQ004QAAAAwBAAAPAAAAAAAAAAAAAAAAANwEAABkcnMvZG93bnJldi54bWxQSwUGAAAAAAQA&#10;BADzAAAA6gUAAAAA&#10;" stroked="f">
                <v:textbox style="mso-fit-shape-to-text:t">
                  <w:txbxContent>
                    <w:p w14:paraId="27D142F6" w14:textId="272BA45A" w:rsidR="00575B1D" w:rsidRDefault="00107B72">
                      <w:pPr>
                        <w:rPr>
                          <w:lang w:val="en-US"/>
                        </w:rPr>
                      </w:pPr>
                      <w:r>
                        <w:rPr>
                          <w:noProof/>
                        </w:rPr>
                        <w:drawing>
                          <wp:inline distT="0" distB="0" distL="0" distR="0" wp14:anchorId="1510F366" wp14:editId="2B7AF592">
                            <wp:extent cx="1173480" cy="1323975"/>
                            <wp:effectExtent l="0" t="0" r="762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323975"/>
                                    </a:xfrm>
                                    <a:prstGeom prst="rect">
                                      <a:avLst/>
                                    </a:prstGeom>
                                    <a:noFill/>
                                    <a:ln>
                                      <a:noFill/>
                                    </a:ln>
                                  </pic:spPr>
                                </pic:pic>
                              </a:graphicData>
                            </a:graphic>
                          </wp:inline>
                        </w:drawing>
                      </w:r>
                    </w:p>
                  </w:txbxContent>
                </v:textbox>
              </v:shape>
            </w:pict>
          </mc:Fallback>
        </mc:AlternateContent>
      </w:r>
    </w:p>
    <w:p w14:paraId="02062207" w14:textId="77777777" w:rsidR="00156F44" w:rsidRPr="000C5EE3" w:rsidRDefault="00156F44">
      <w:pPr>
        <w:rPr>
          <w:b/>
          <w:caps/>
          <w:sz w:val="20"/>
          <w:szCs w:val="20"/>
          <w:lang w:val="en-US"/>
        </w:rPr>
      </w:pPr>
    </w:p>
    <w:p w14:paraId="40541D2A" w14:textId="77777777" w:rsidR="00156F44" w:rsidRPr="000C5EE3" w:rsidRDefault="00156F44">
      <w:pPr>
        <w:rPr>
          <w:b/>
          <w:caps/>
          <w:sz w:val="20"/>
          <w:szCs w:val="20"/>
          <w:lang w:val="en-US"/>
        </w:rPr>
      </w:pPr>
    </w:p>
    <w:p w14:paraId="75EFBE0E" w14:textId="77777777" w:rsidR="00156F44" w:rsidRPr="000C5EE3" w:rsidRDefault="00156F44">
      <w:pPr>
        <w:rPr>
          <w:b/>
          <w:caps/>
          <w:sz w:val="20"/>
          <w:szCs w:val="20"/>
          <w:lang w:val="en-US"/>
        </w:rPr>
      </w:pPr>
    </w:p>
    <w:p w14:paraId="095B2237" w14:textId="77777777" w:rsidR="00156F44" w:rsidRPr="000C5EE3" w:rsidRDefault="00156F44">
      <w:pPr>
        <w:rPr>
          <w:b/>
          <w:caps/>
          <w:lang w:val="en-US"/>
        </w:rPr>
      </w:pPr>
      <w:r w:rsidRPr="000C5EE3">
        <w:rPr>
          <w:b/>
          <w:caps/>
          <w:lang w:val="en-GB"/>
        </w:rPr>
        <w:t>Instructions for Authors</w:t>
      </w:r>
    </w:p>
    <w:p w14:paraId="083C46AA" w14:textId="77777777" w:rsidR="00156F44" w:rsidRPr="000C5EE3" w:rsidRDefault="00156F44">
      <w:pPr>
        <w:rPr>
          <w:sz w:val="20"/>
          <w:szCs w:val="20"/>
          <w:lang w:val="en-US"/>
        </w:rPr>
      </w:pPr>
    </w:p>
    <w:p w14:paraId="0B6FA175" w14:textId="77777777" w:rsidR="00156F44" w:rsidRPr="000C5EE3" w:rsidRDefault="00156F44">
      <w:pPr>
        <w:jc w:val="both"/>
        <w:rPr>
          <w:sz w:val="20"/>
          <w:szCs w:val="20"/>
          <w:lang w:val="en-US"/>
        </w:rPr>
      </w:pPr>
      <w:r w:rsidRPr="000C5EE3">
        <w:rPr>
          <w:b/>
          <w:sz w:val="20"/>
          <w:szCs w:val="20"/>
          <w:lang w:val="en-GB"/>
        </w:rPr>
        <w:t>Česká antropologie</w:t>
      </w:r>
      <w:r w:rsidRPr="000C5EE3">
        <w:rPr>
          <w:sz w:val="20"/>
          <w:szCs w:val="20"/>
          <w:lang w:val="en-GB"/>
        </w:rPr>
        <w:t xml:space="preserve"> is an independent, peer-reviewed scientific journal</w:t>
      </w:r>
      <w:r w:rsidR="003F372B" w:rsidRPr="000C5EE3">
        <w:rPr>
          <w:sz w:val="20"/>
          <w:szCs w:val="20"/>
          <w:lang w:val="en-GB"/>
        </w:rPr>
        <w:t xml:space="preserve">, which </w:t>
      </w:r>
      <w:r w:rsidRPr="000C5EE3">
        <w:rPr>
          <w:color w:val="000000"/>
          <w:sz w:val="20"/>
          <w:szCs w:val="20"/>
          <w:lang w:val="en-GB"/>
        </w:rPr>
        <w:t>focuses on original research</w:t>
      </w:r>
      <w:r w:rsidR="00321678" w:rsidRPr="000C5EE3">
        <w:rPr>
          <w:color w:val="000000"/>
          <w:sz w:val="20"/>
          <w:szCs w:val="20"/>
          <w:lang w:val="en-GB"/>
        </w:rPr>
        <w:t xml:space="preserve"> </w:t>
      </w:r>
      <w:r w:rsidRPr="000C5EE3">
        <w:rPr>
          <w:color w:val="000000"/>
          <w:sz w:val="20"/>
          <w:szCs w:val="20"/>
          <w:lang w:val="en-GB"/>
        </w:rPr>
        <w:t>findings and theoretical studies related to anthropology.</w:t>
      </w:r>
    </w:p>
    <w:p w14:paraId="5491B3BC" w14:textId="77777777" w:rsidR="00156F44" w:rsidRPr="000C5EE3" w:rsidRDefault="00156F44">
      <w:pPr>
        <w:jc w:val="both"/>
        <w:rPr>
          <w:sz w:val="20"/>
          <w:szCs w:val="20"/>
          <w:lang w:val="en-GB"/>
        </w:rPr>
      </w:pPr>
      <w:r w:rsidRPr="000C5EE3">
        <w:rPr>
          <w:sz w:val="20"/>
          <w:szCs w:val="20"/>
          <w:lang w:val="en-GB"/>
        </w:rPr>
        <w:t>The journal is published biannually.</w:t>
      </w:r>
    </w:p>
    <w:p w14:paraId="74A90FE8" w14:textId="77777777" w:rsidR="00156F44" w:rsidRPr="000C5EE3" w:rsidRDefault="00156F44">
      <w:pPr>
        <w:jc w:val="both"/>
        <w:rPr>
          <w:sz w:val="20"/>
          <w:szCs w:val="20"/>
          <w:lang w:val="en-US"/>
        </w:rPr>
      </w:pPr>
    </w:p>
    <w:p w14:paraId="14D4249B" w14:textId="77777777" w:rsidR="00156F44" w:rsidRPr="000C5EE3" w:rsidRDefault="003F372B">
      <w:pPr>
        <w:jc w:val="both"/>
        <w:rPr>
          <w:sz w:val="20"/>
          <w:szCs w:val="20"/>
          <w:lang w:val="en-US"/>
        </w:rPr>
      </w:pPr>
      <w:r w:rsidRPr="000C5EE3">
        <w:rPr>
          <w:sz w:val="20"/>
          <w:szCs w:val="20"/>
          <w:lang w:val="en-GB"/>
        </w:rPr>
        <w:t>E</w:t>
      </w:r>
      <w:r w:rsidR="00156F44" w:rsidRPr="000C5EE3">
        <w:rPr>
          <w:sz w:val="20"/>
          <w:szCs w:val="20"/>
          <w:lang w:val="en-GB"/>
        </w:rPr>
        <w:t>ditor</w:t>
      </w:r>
      <w:r w:rsidRPr="000C5EE3">
        <w:rPr>
          <w:sz w:val="20"/>
          <w:szCs w:val="20"/>
          <w:lang w:val="en-GB"/>
        </w:rPr>
        <w:t xml:space="preserve">s </w:t>
      </w:r>
      <w:r w:rsidR="00156F44" w:rsidRPr="000C5EE3">
        <w:rPr>
          <w:sz w:val="20"/>
          <w:szCs w:val="20"/>
          <w:lang w:val="en-GB"/>
        </w:rPr>
        <w:t>accept original research papers, theoretical studies, brief reports on professional events, reviews of</w:t>
      </w:r>
      <w:r w:rsidR="00A975A3" w:rsidRPr="000C5EE3">
        <w:rPr>
          <w:sz w:val="20"/>
          <w:szCs w:val="20"/>
          <w:lang w:val="en-GB"/>
        </w:rPr>
        <w:t> </w:t>
      </w:r>
      <w:r w:rsidR="00156F44" w:rsidRPr="000C5EE3">
        <w:rPr>
          <w:sz w:val="20"/>
          <w:szCs w:val="20"/>
          <w:lang w:val="en-GB"/>
        </w:rPr>
        <w:t xml:space="preserve">new books, and profiles of important personalities </w:t>
      </w:r>
      <w:r w:rsidR="00156F44" w:rsidRPr="000C5EE3">
        <w:rPr>
          <w:b/>
          <w:sz w:val="20"/>
          <w:szCs w:val="20"/>
          <w:lang w:val="en-GB"/>
        </w:rPr>
        <w:t>in Czech, Slovak</w:t>
      </w:r>
      <w:r w:rsidR="004277E2">
        <w:rPr>
          <w:b/>
          <w:sz w:val="20"/>
          <w:szCs w:val="20"/>
          <w:lang w:val="en-GB"/>
        </w:rPr>
        <w:t>,</w:t>
      </w:r>
      <w:r w:rsidR="00156F44" w:rsidRPr="000C5EE3">
        <w:rPr>
          <w:b/>
          <w:sz w:val="20"/>
          <w:szCs w:val="20"/>
          <w:lang w:val="en-GB"/>
        </w:rPr>
        <w:t xml:space="preserve"> and English</w:t>
      </w:r>
      <w:r w:rsidR="00156F44" w:rsidRPr="000C5EE3">
        <w:rPr>
          <w:sz w:val="20"/>
          <w:szCs w:val="20"/>
          <w:lang w:val="en-GB"/>
        </w:rPr>
        <w:t>.</w:t>
      </w:r>
    </w:p>
    <w:p w14:paraId="298D0263" w14:textId="77777777" w:rsidR="00156F44" w:rsidRPr="000C5EE3" w:rsidRDefault="00156F44">
      <w:pPr>
        <w:jc w:val="both"/>
        <w:rPr>
          <w:sz w:val="20"/>
          <w:szCs w:val="20"/>
          <w:lang w:val="en-US"/>
        </w:rPr>
      </w:pPr>
    </w:p>
    <w:p w14:paraId="21A14CA9" w14:textId="6105C752" w:rsidR="00156F44" w:rsidRPr="000C5EE3" w:rsidRDefault="00156F44">
      <w:pPr>
        <w:jc w:val="both"/>
        <w:rPr>
          <w:sz w:val="20"/>
          <w:szCs w:val="20"/>
          <w:lang w:val="en-GB"/>
        </w:rPr>
      </w:pPr>
      <w:r w:rsidRPr="000C5EE3">
        <w:rPr>
          <w:color w:val="000000"/>
          <w:sz w:val="20"/>
          <w:szCs w:val="20"/>
          <w:lang w:val="en-GB"/>
        </w:rPr>
        <w:t xml:space="preserve">Please email the </w:t>
      </w:r>
      <w:r w:rsidRPr="000C5EE3">
        <w:rPr>
          <w:b/>
          <w:color w:val="000000"/>
          <w:sz w:val="20"/>
          <w:szCs w:val="20"/>
          <w:lang w:val="en-GB"/>
        </w:rPr>
        <w:t xml:space="preserve">manuscript file for peer review to </w:t>
      </w:r>
      <w:r w:rsidRPr="000C5EE3">
        <w:rPr>
          <w:color w:val="000000"/>
          <w:sz w:val="20"/>
          <w:szCs w:val="20"/>
          <w:lang w:val="en-GB"/>
        </w:rPr>
        <w:t xml:space="preserve">the editor-in-chief, </w:t>
      </w:r>
      <w:r w:rsidR="000C5EE3" w:rsidRPr="000C5EE3">
        <w:rPr>
          <w:color w:val="000000"/>
          <w:sz w:val="20"/>
          <w:szCs w:val="20"/>
          <w:lang w:val="en-GB"/>
        </w:rPr>
        <w:t>MUDr Kateřina Kikalová</w:t>
      </w:r>
      <w:proofErr w:type="gramStart"/>
      <w:r w:rsidRPr="000C5EE3">
        <w:rPr>
          <w:color w:val="000000"/>
          <w:sz w:val="20"/>
          <w:szCs w:val="20"/>
          <w:lang w:val="en-GB"/>
        </w:rPr>
        <w:t>,Ph.D</w:t>
      </w:r>
      <w:proofErr w:type="gramEnd"/>
      <w:r w:rsidRPr="000C5EE3">
        <w:rPr>
          <w:color w:val="000000"/>
          <w:sz w:val="20"/>
          <w:szCs w:val="20"/>
          <w:lang w:val="en-GB"/>
        </w:rPr>
        <w:t>., at</w:t>
      </w:r>
      <w:r w:rsidR="00A975A3" w:rsidRPr="000C5EE3">
        <w:rPr>
          <w:color w:val="000000"/>
          <w:sz w:val="20"/>
          <w:szCs w:val="20"/>
          <w:lang w:val="en-GB"/>
        </w:rPr>
        <w:t> </w:t>
      </w:r>
      <w:r w:rsidR="000C5EE3" w:rsidRPr="000C5EE3">
        <w:rPr>
          <w:b/>
          <w:color w:val="000000"/>
          <w:sz w:val="20"/>
          <w:szCs w:val="20"/>
          <w:lang w:val="en-GB"/>
        </w:rPr>
        <w:t>katerina.kikalova</w:t>
      </w:r>
      <w:r w:rsidRPr="000C5EE3">
        <w:rPr>
          <w:b/>
          <w:color w:val="000000"/>
          <w:sz w:val="20"/>
          <w:szCs w:val="20"/>
          <w:lang w:val="en-GB"/>
        </w:rPr>
        <w:t>@upol.cz</w:t>
      </w:r>
      <w:r w:rsidR="00F70069" w:rsidRPr="000C5EE3">
        <w:rPr>
          <w:color w:val="000000"/>
          <w:sz w:val="20"/>
          <w:szCs w:val="20"/>
          <w:lang w:val="en-GB"/>
        </w:rPr>
        <w:t xml:space="preserve">, in two versions, along with </w:t>
      </w:r>
      <w:r w:rsidRPr="000C5EE3">
        <w:rPr>
          <w:color w:val="000000"/>
          <w:sz w:val="20"/>
          <w:szCs w:val="20"/>
          <w:lang w:val="en-GB"/>
        </w:rPr>
        <w:t>a cover letter.</w:t>
      </w:r>
      <w:r w:rsidRPr="000C5EE3">
        <w:rPr>
          <w:color w:val="000000"/>
          <w:sz w:val="20"/>
          <w:szCs w:val="20"/>
          <w:lang w:val="en-US"/>
        </w:rPr>
        <w:t xml:space="preserve"> </w:t>
      </w:r>
      <w:r w:rsidRPr="000C5EE3">
        <w:rPr>
          <w:color w:val="000000"/>
          <w:sz w:val="20"/>
          <w:szCs w:val="20"/>
          <w:lang w:val="en-GB"/>
        </w:rPr>
        <w:t xml:space="preserve">The manuscript must be submitted by </w:t>
      </w:r>
      <w:proofErr w:type="gramStart"/>
      <w:r w:rsidRPr="000C5EE3">
        <w:rPr>
          <w:color w:val="000000"/>
          <w:sz w:val="20"/>
          <w:szCs w:val="20"/>
          <w:lang w:val="en-GB"/>
        </w:rPr>
        <w:t xml:space="preserve">the </w:t>
      </w:r>
      <w:r w:rsidR="0009538D">
        <w:rPr>
          <w:color w:val="000000"/>
          <w:sz w:val="20"/>
          <w:szCs w:val="20"/>
          <w:lang w:val="en-GB"/>
        </w:rPr>
        <w:t>its</w:t>
      </w:r>
      <w:proofErr w:type="gramEnd"/>
      <w:r w:rsidR="0009538D" w:rsidRPr="000C5EE3">
        <w:rPr>
          <w:color w:val="000000"/>
          <w:sz w:val="20"/>
          <w:szCs w:val="20"/>
          <w:lang w:val="en-GB"/>
        </w:rPr>
        <w:t xml:space="preserve"> </w:t>
      </w:r>
      <w:r w:rsidRPr="000C5EE3">
        <w:rPr>
          <w:color w:val="000000"/>
          <w:sz w:val="20"/>
          <w:szCs w:val="20"/>
          <w:lang w:val="en-GB"/>
        </w:rPr>
        <w:t xml:space="preserve">author (or one of </w:t>
      </w:r>
      <w:r w:rsidR="003B2111" w:rsidRPr="000C5EE3">
        <w:rPr>
          <w:color w:val="000000"/>
          <w:sz w:val="20"/>
          <w:szCs w:val="20"/>
          <w:lang w:val="en-GB"/>
        </w:rPr>
        <w:t xml:space="preserve">the </w:t>
      </w:r>
      <w:r w:rsidRPr="000C5EE3">
        <w:rPr>
          <w:color w:val="000000"/>
          <w:sz w:val="20"/>
          <w:szCs w:val="20"/>
          <w:lang w:val="en-GB"/>
        </w:rPr>
        <w:t>co-authors) in their own name from their own email address.</w:t>
      </w:r>
      <w:r w:rsidR="00A975A3" w:rsidRPr="000C5EE3">
        <w:rPr>
          <w:color w:val="000000"/>
          <w:sz w:val="20"/>
          <w:szCs w:val="20"/>
          <w:lang w:val="en-GB"/>
        </w:rPr>
        <w:t> </w:t>
      </w:r>
      <w:r w:rsidRPr="000C5EE3">
        <w:rPr>
          <w:color w:val="000000"/>
          <w:sz w:val="20"/>
          <w:szCs w:val="20"/>
          <w:lang w:val="en-GB"/>
        </w:rPr>
        <w:t>The</w:t>
      </w:r>
      <w:r w:rsidR="00A975A3" w:rsidRPr="000C5EE3">
        <w:rPr>
          <w:color w:val="000000"/>
          <w:sz w:val="20"/>
          <w:szCs w:val="20"/>
          <w:lang w:val="en-GB"/>
        </w:rPr>
        <w:t> </w:t>
      </w:r>
      <w:r w:rsidRPr="000C5EE3">
        <w:rPr>
          <w:color w:val="000000"/>
          <w:sz w:val="20"/>
          <w:szCs w:val="20"/>
          <w:lang w:val="en-GB"/>
        </w:rPr>
        <w:t>cover letter (</w:t>
      </w:r>
      <w:r w:rsidR="00F70069" w:rsidRPr="000C5EE3">
        <w:rPr>
          <w:color w:val="000000"/>
          <w:sz w:val="20"/>
          <w:szCs w:val="20"/>
          <w:lang w:val="en-GB"/>
        </w:rPr>
        <w:t xml:space="preserve">enclosed </w:t>
      </w:r>
      <w:r w:rsidRPr="000C5EE3">
        <w:rPr>
          <w:color w:val="000000"/>
          <w:sz w:val="20"/>
          <w:szCs w:val="20"/>
          <w:lang w:val="en-GB"/>
        </w:rPr>
        <w:t xml:space="preserve">in </w:t>
      </w:r>
      <w:r w:rsidR="00F70069" w:rsidRPr="000C5EE3">
        <w:rPr>
          <w:color w:val="000000"/>
          <w:sz w:val="20"/>
          <w:szCs w:val="20"/>
          <w:lang w:val="en-GB"/>
        </w:rPr>
        <w:t xml:space="preserve">the </w:t>
      </w:r>
      <w:r w:rsidRPr="000C5EE3">
        <w:rPr>
          <w:color w:val="000000"/>
          <w:sz w:val="20"/>
          <w:szCs w:val="20"/>
          <w:lang w:val="en-GB"/>
        </w:rPr>
        <w:t>email) must include the full name, full postal address</w:t>
      </w:r>
      <w:r w:rsidR="0009538D">
        <w:rPr>
          <w:color w:val="000000"/>
          <w:sz w:val="20"/>
          <w:szCs w:val="20"/>
          <w:lang w:val="en-GB"/>
        </w:rPr>
        <w:t>,</w:t>
      </w:r>
      <w:r w:rsidRPr="000C5EE3">
        <w:rPr>
          <w:color w:val="000000"/>
          <w:sz w:val="20"/>
          <w:szCs w:val="20"/>
          <w:lang w:val="en-GB"/>
        </w:rPr>
        <w:t xml:space="preserve"> and telephone number of the author.</w:t>
      </w:r>
    </w:p>
    <w:p w14:paraId="4406A7D1" w14:textId="77777777" w:rsidR="009D0465" w:rsidRPr="000C5EE3" w:rsidRDefault="009D0465">
      <w:pPr>
        <w:rPr>
          <w:sz w:val="20"/>
          <w:szCs w:val="20"/>
          <w:lang w:val="en-US"/>
        </w:rPr>
      </w:pPr>
    </w:p>
    <w:p w14:paraId="4E60CE26" w14:textId="35BC7AD8" w:rsidR="00156F44" w:rsidRPr="000C5EE3" w:rsidRDefault="00156F44">
      <w:pPr>
        <w:jc w:val="both"/>
        <w:rPr>
          <w:sz w:val="20"/>
          <w:szCs w:val="20"/>
          <w:lang w:val="en-US"/>
        </w:rPr>
      </w:pPr>
      <w:r w:rsidRPr="000C5EE3">
        <w:rPr>
          <w:b/>
          <w:sz w:val="20"/>
          <w:szCs w:val="20"/>
          <w:lang w:val="en-GB"/>
        </w:rPr>
        <w:t xml:space="preserve">This journal requires authors to submit two versions of the article file, </w:t>
      </w:r>
      <w:r w:rsidR="00DD15CF" w:rsidRPr="000C5EE3">
        <w:rPr>
          <w:b/>
          <w:sz w:val="20"/>
          <w:szCs w:val="20"/>
          <w:lang w:val="en-GB"/>
        </w:rPr>
        <w:t xml:space="preserve">an </w:t>
      </w:r>
      <w:r w:rsidRPr="000C5EE3">
        <w:rPr>
          <w:b/>
          <w:sz w:val="20"/>
          <w:szCs w:val="20"/>
          <w:lang w:val="en-GB"/>
        </w:rPr>
        <w:t xml:space="preserve">anonymous </w:t>
      </w:r>
      <w:r w:rsidR="0009538D">
        <w:rPr>
          <w:b/>
          <w:sz w:val="20"/>
          <w:szCs w:val="20"/>
          <w:lang w:val="en-GB"/>
        </w:rPr>
        <w:t xml:space="preserve">one </w:t>
      </w:r>
      <w:r w:rsidRPr="000C5EE3">
        <w:rPr>
          <w:b/>
          <w:sz w:val="20"/>
          <w:szCs w:val="20"/>
          <w:lang w:val="en-GB"/>
        </w:rPr>
        <w:t xml:space="preserve">and </w:t>
      </w:r>
      <w:r w:rsidR="00DD15CF" w:rsidRPr="000C5EE3">
        <w:rPr>
          <w:b/>
          <w:sz w:val="20"/>
          <w:szCs w:val="20"/>
          <w:lang w:val="en-GB"/>
        </w:rPr>
        <w:t xml:space="preserve">a </w:t>
      </w:r>
      <w:r w:rsidRPr="000C5EE3">
        <w:rPr>
          <w:b/>
          <w:sz w:val="20"/>
          <w:szCs w:val="20"/>
          <w:lang w:val="en-GB"/>
        </w:rPr>
        <w:t>non-anonymous</w:t>
      </w:r>
      <w:r w:rsidR="0009538D">
        <w:rPr>
          <w:b/>
          <w:sz w:val="20"/>
          <w:szCs w:val="20"/>
          <w:lang w:val="en-GB"/>
        </w:rPr>
        <w:t xml:space="preserve"> one</w:t>
      </w:r>
      <w:r w:rsidRPr="000C5EE3">
        <w:rPr>
          <w:b/>
          <w:sz w:val="20"/>
          <w:szCs w:val="20"/>
          <w:lang w:val="en-GB"/>
        </w:rPr>
        <w:t>.</w:t>
      </w:r>
      <w:r w:rsidRPr="000C5EE3">
        <w:rPr>
          <w:sz w:val="20"/>
          <w:szCs w:val="20"/>
          <w:lang w:val="en-US"/>
        </w:rPr>
        <w:t xml:space="preserve"> </w:t>
      </w:r>
      <w:r w:rsidRPr="000C5EE3">
        <w:rPr>
          <w:color w:val="000000"/>
          <w:sz w:val="20"/>
          <w:szCs w:val="20"/>
          <w:lang w:val="en-GB"/>
        </w:rPr>
        <w:t>The non-anonymous version will be the version published.</w:t>
      </w:r>
      <w:r w:rsidR="00A975A3" w:rsidRPr="000C5EE3">
        <w:rPr>
          <w:color w:val="000000"/>
          <w:sz w:val="20"/>
          <w:szCs w:val="20"/>
          <w:lang w:val="en-GB"/>
        </w:rPr>
        <w:t xml:space="preserve"> </w:t>
      </w:r>
      <w:r w:rsidRPr="000C5EE3">
        <w:rPr>
          <w:color w:val="000000"/>
          <w:sz w:val="20"/>
          <w:szCs w:val="20"/>
          <w:lang w:val="en-GB"/>
        </w:rPr>
        <w:t>The anonymous version must be absolutely identical with the non-anonymous</w:t>
      </w:r>
      <w:r w:rsidR="0009538D">
        <w:rPr>
          <w:color w:val="000000"/>
          <w:sz w:val="20"/>
          <w:szCs w:val="20"/>
          <w:lang w:val="en-GB"/>
        </w:rPr>
        <w:t xml:space="preserve"> one</w:t>
      </w:r>
      <w:r w:rsidRPr="000C5EE3">
        <w:rPr>
          <w:color w:val="000000"/>
          <w:sz w:val="20"/>
          <w:szCs w:val="20"/>
          <w:lang w:val="en-GB"/>
        </w:rPr>
        <w:t xml:space="preserve">, </w:t>
      </w:r>
      <w:r w:rsidR="0009538D">
        <w:rPr>
          <w:color w:val="000000"/>
          <w:sz w:val="20"/>
          <w:szCs w:val="20"/>
          <w:lang w:val="en-GB"/>
        </w:rPr>
        <w:t xml:space="preserve">with the following </w:t>
      </w:r>
      <w:r w:rsidRPr="000C5EE3">
        <w:rPr>
          <w:color w:val="000000"/>
          <w:sz w:val="20"/>
          <w:szCs w:val="20"/>
          <w:lang w:val="en-GB"/>
        </w:rPr>
        <w:t>excepti</w:t>
      </w:r>
      <w:r w:rsidR="0009538D">
        <w:rPr>
          <w:color w:val="000000"/>
          <w:sz w:val="20"/>
          <w:szCs w:val="20"/>
          <w:lang w:val="en-GB"/>
        </w:rPr>
        <w:t>ons</w:t>
      </w:r>
      <w:r w:rsidRPr="000C5EE3">
        <w:rPr>
          <w:color w:val="000000"/>
          <w:sz w:val="20"/>
          <w:szCs w:val="20"/>
          <w:lang w:val="en-GB"/>
        </w:rPr>
        <w:t>:</w:t>
      </w:r>
    </w:p>
    <w:p w14:paraId="72D15DBF" w14:textId="77777777" w:rsidR="00156F44" w:rsidRPr="000C5EE3" w:rsidRDefault="00156F44">
      <w:pPr>
        <w:numPr>
          <w:ilvl w:val="0"/>
          <w:numId w:val="3"/>
        </w:numPr>
        <w:tabs>
          <w:tab w:val="clear" w:pos="720"/>
          <w:tab w:val="num" w:pos="0"/>
        </w:tabs>
        <w:ind w:left="220" w:hanging="220"/>
        <w:jc w:val="both"/>
        <w:rPr>
          <w:sz w:val="20"/>
          <w:szCs w:val="20"/>
          <w:lang w:val="en-US"/>
        </w:rPr>
      </w:pPr>
      <w:r w:rsidRPr="000C5EE3">
        <w:rPr>
          <w:color w:val="000000"/>
          <w:sz w:val="20"/>
          <w:szCs w:val="20"/>
          <w:lang w:val="en-GB"/>
        </w:rPr>
        <w:t xml:space="preserve">The author's name, name of department, and contact details must be </w:t>
      </w:r>
      <w:r w:rsidR="00F70069" w:rsidRPr="000C5EE3">
        <w:rPr>
          <w:color w:val="000000"/>
          <w:sz w:val="20"/>
          <w:szCs w:val="20"/>
          <w:lang w:val="en-GB"/>
        </w:rPr>
        <w:t>removed</w:t>
      </w:r>
      <w:r w:rsidRPr="000C5EE3">
        <w:rPr>
          <w:color w:val="000000"/>
          <w:sz w:val="20"/>
          <w:szCs w:val="20"/>
          <w:lang w:val="en-GB"/>
        </w:rPr>
        <w:t>;</w:t>
      </w:r>
    </w:p>
    <w:p w14:paraId="65064F56" w14:textId="77777777" w:rsidR="00156F44" w:rsidRPr="000C5EE3" w:rsidRDefault="00156F44">
      <w:pPr>
        <w:numPr>
          <w:ilvl w:val="0"/>
          <w:numId w:val="3"/>
        </w:numPr>
        <w:tabs>
          <w:tab w:val="clear" w:pos="720"/>
          <w:tab w:val="num" w:pos="0"/>
        </w:tabs>
        <w:ind w:left="220" w:hanging="220"/>
        <w:jc w:val="both"/>
        <w:rPr>
          <w:sz w:val="20"/>
          <w:szCs w:val="20"/>
          <w:lang w:val="en-US"/>
        </w:rPr>
      </w:pPr>
      <w:r w:rsidRPr="000C5EE3">
        <w:rPr>
          <w:sz w:val="20"/>
          <w:szCs w:val="20"/>
          <w:lang w:val="en-GB"/>
        </w:rPr>
        <w:t xml:space="preserve">Any references to grants and other forms of support, which could help identify the authors, must be </w:t>
      </w:r>
      <w:r w:rsidR="00F70069" w:rsidRPr="000C5EE3">
        <w:rPr>
          <w:sz w:val="20"/>
          <w:szCs w:val="20"/>
          <w:lang w:val="en-GB"/>
        </w:rPr>
        <w:t>removed</w:t>
      </w:r>
      <w:r w:rsidRPr="000C5EE3">
        <w:rPr>
          <w:sz w:val="20"/>
          <w:szCs w:val="20"/>
          <w:lang w:val="en-GB"/>
        </w:rPr>
        <w:t>;</w:t>
      </w:r>
    </w:p>
    <w:p w14:paraId="3E1E8643" w14:textId="28FDBEE3" w:rsidR="00156F44" w:rsidRPr="000C5EE3" w:rsidRDefault="00156F44">
      <w:pPr>
        <w:numPr>
          <w:ilvl w:val="0"/>
          <w:numId w:val="3"/>
        </w:numPr>
        <w:tabs>
          <w:tab w:val="clear" w:pos="720"/>
          <w:tab w:val="num" w:pos="0"/>
        </w:tabs>
        <w:ind w:left="220" w:hanging="220"/>
        <w:jc w:val="both"/>
        <w:rPr>
          <w:color w:val="000000"/>
          <w:sz w:val="20"/>
          <w:szCs w:val="20"/>
          <w:lang w:val="en-US"/>
        </w:rPr>
      </w:pPr>
      <w:r w:rsidRPr="000C5EE3">
        <w:rPr>
          <w:color w:val="000000"/>
          <w:sz w:val="20"/>
          <w:szCs w:val="20"/>
          <w:lang w:val="en-GB"/>
        </w:rPr>
        <w:t xml:space="preserve">Any other </w:t>
      </w:r>
      <w:r w:rsidR="0009538D">
        <w:rPr>
          <w:color w:val="000000"/>
          <w:sz w:val="20"/>
          <w:szCs w:val="20"/>
          <w:lang w:val="en-GB"/>
        </w:rPr>
        <w:t>wording</w:t>
      </w:r>
      <w:r w:rsidR="0009538D" w:rsidRPr="000C5EE3">
        <w:rPr>
          <w:color w:val="000000"/>
          <w:sz w:val="20"/>
          <w:szCs w:val="20"/>
          <w:lang w:val="en-GB"/>
        </w:rPr>
        <w:t xml:space="preserve"> </w:t>
      </w:r>
      <w:r w:rsidRPr="000C5EE3">
        <w:rPr>
          <w:color w:val="000000"/>
          <w:sz w:val="20"/>
          <w:szCs w:val="20"/>
          <w:lang w:val="en-GB"/>
        </w:rPr>
        <w:t xml:space="preserve">that </w:t>
      </w:r>
      <w:r w:rsidR="0009538D">
        <w:rPr>
          <w:color w:val="000000"/>
          <w:sz w:val="20"/>
          <w:szCs w:val="20"/>
          <w:lang w:val="en-GB"/>
        </w:rPr>
        <w:t>c</w:t>
      </w:r>
      <w:r w:rsidRPr="000C5EE3">
        <w:rPr>
          <w:color w:val="000000"/>
          <w:sz w:val="20"/>
          <w:szCs w:val="20"/>
          <w:lang w:val="en-GB"/>
        </w:rPr>
        <w:t xml:space="preserve">ould </w:t>
      </w:r>
      <w:r w:rsidR="0009538D">
        <w:rPr>
          <w:color w:val="000000"/>
          <w:sz w:val="20"/>
          <w:szCs w:val="20"/>
          <w:lang w:val="en-GB"/>
        </w:rPr>
        <w:t xml:space="preserve">be used to </w:t>
      </w:r>
      <w:r w:rsidRPr="000C5EE3">
        <w:rPr>
          <w:color w:val="000000"/>
          <w:sz w:val="20"/>
          <w:szCs w:val="20"/>
          <w:lang w:val="en-GB"/>
        </w:rPr>
        <w:t>identify the author</w:t>
      </w:r>
      <w:r w:rsidR="00F70069" w:rsidRPr="000C5EE3">
        <w:rPr>
          <w:color w:val="000000"/>
          <w:sz w:val="20"/>
          <w:szCs w:val="20"/>
          <w:lang w:val="en-GB"/>
        </w:rPr>
        <w:t xml:space="preserve"> need</w:t>
      </w:r>
      <w:r w:rsidR="0009538D">
        <w:rPr>
          <w:color w:val="000000"/>
          <w:sz w:val="20"/>
          <w:szCs w:val="20"/>
          <w:lang w:val="en-GB"/>
        </w:rPr>
        <w:t>s</w:t>
      </w:r>
      <w:r w:rsidR="00F70069" w:rsidRPr="000C5EE3">
        <w:rPr>
          <w:color w:val="000000"/>
          <w:sz w:val="20"/>
          <w:szCs w:val="20"/>
          <w:lang w:val="en-GB"/>
        </w:rPr>
        <w:t xml:space="preserve"> to be amended</w:t>
      </w:r>
      <w:r w:rsidRPr="000C5EE3">
        <w:rPr>
          <w:color w:val="000000"/>
          <w:sz w:val="20"/>
          <w:szCs w:val="20"/>
          <w:lang w:val="en-GB"/>
        </w:rPr>
        <w:t xml:space="preserve"> (e.g. "full name" should be r</w:t>
      </w:r>
      <w:r w:rsidR="00F70069" w:rsidRPr="000C5EE3">
        <w:rPr>
          <w:color w:val="000000"/>
          <w:sz w:val="20"/>
          <w:szCs w:val="20"/>
          <w:lang w:val="en-GB"/>
        </w:rPr>
        <w:t>eplaced with “authors”;</w:t>
      </w:r>
      <w:r w:rsidRPr="000C5EE3">
        <w:rPr>
          <w:color w:val="000000"/>
          <w:sz w:val="20"/>
          <w:szCs w:val="20"/>
          <w:lang w:val="en-GB"/>
        </w:rPr>
        <w:t xml:space="preserve"> the names of those who have read the text </w:t>
      </w:r>
      <w:r w:rsidR="00F70069" w:rsidRPr="000C5EE3">
        <w:rPr>
          <w:color w:val="000000"/>
          <w:sz w:val="20"/>
          <w:szCs w:val="20"/>
          <w:lang w:val="en-GB"/>
        </w:rPr>
        <w:t>in the Acknowledgement, as well as</w:t>
      </w:r>
      <w:r w:rsidRPr="000C5EE3">
        <w:rPr>
          <w:color w:val="000000"/>
          <w:sz w:val="20"/>
          <w:szCs w:val="20"/>
          <w:lang w:val="en-GB"/>
        </w:rPr>
        <w:t xml:space="preserve"> links to the websites of the authors and their team must be </w:t>
      </w:r>
      <w:r w:rsidR="00F70069" w:rsidRPr="000C5EE3">
        <w:rPr>
          <w:color w:val="000000"/>
          <w:sz w:val="20"/>
          <w:szCs w:val="20"/>
          <w:lang w:val="en-GB"/>
        </w:rPr>
        <w:t>removed</w:t>
      </w:r>
      <w:r w:rsidRPr="000C5EE3">
        <w:rPr>
          <w:color w:val="000000"/>
          <w:sz w:val="20"/>
          <w:szCs w:val="20"/>
          <w:lang w:val="en-GB"/>
        </w:rPr>
        <w:t>).</w:t>
      </w:r>
      <w:r w:rsidR="00A975A3" w:rsidRPr="000C5EE3">
        <w:rPr>
          <w:color w:val="000000"/>
          <w:sz w:val="20"/>
          <w:szCs w:val="20"/>
          <w:lang w:val="en-GB"/>
        </w:rPr>
        <w:t xml:space="preserve"> </w:t>
      </w:r>
      <w:r w:rsidRPr="000C5EE3">
        <w:rPr>
          <w:color w:val="000000"/>
          <w:sz w:val="20"/>
          <w:szCs w:val="20"/>
          <w:lang w:val="en-GB"/>
        </w:rPr>
        <w:t xml:space="preserve">The </w:t>
      </w:r>
      <w:r w:rsidR="0009538D">
        <w:rPr>
          <w:color w:val="000000"/>
          <w:sz w:val="20"/>
          <w:szCs w:val="20"/>
          <w:lang w:val="en-GB"/>
        </w:rPr>
        <w:t xml:space="preserve">name of the file with </w:t>
      </w:r>
      <w:r w:rsidRPr="000C5EE3">
        <w:rPr>
          <w:color w:val="000000"/>
          <w:sz w:val="20"/>
          <w:szCs w:val="20"/>
          <w:lang w:val="en-GB"/>
        </w:rPr>
        <w:t xml:space="preserve">the anonymous version </w:t>
      </w:r>
      <w:r w:rsidR="00F70069" w:rsidRPr="000C5EE3">
        <w:rPr>
          <w:color w:val="000000"/>
          <w:sz w:val="20"/>
          <w:szCs w:val="20"/>
          <w:lang w:val="en-GB"/>
        </w:rPr>
        <w:t>must</w:t>
      </w:r>
      <w:r w:rsidRPr="000C5EE3">
        <w:rPr>
          <w:color w:val="000000"/>
          <w:sz w:val="20"/>
          <w:szCs w:val="20"/>
          <w:lang w:val="en-GB"/>
        </w:rPr>
        <w:t xml:space="preserve"> include </w:t>
      </w:r>
      <w:r w:rsidR="00F70069" w:rsidRPr="000C5EE3">
        <w:rPr>
          <w:color w:val="000000"/>
          <w:sz w:val="20"/>
          <w:szCs w:val="20"/>
          <w:lang w:val="en-GB"/>
        </w:rPr>
        <w:t xml:space="preserve">the term </w:t>
      </w:r>
      <w:r w:rsidRPr="000C5EE3">
        <w:rPr>
          <w:color w:val="000000"/>
          <w:sz w:val="20"/>
          <w:szCs w:val="20"/>
          <w:lang w:val="en-GB"/>
        </w:rPr>
        <w:t>“anonym</w:t>
      </w:r>
      <w:r w:rsidR="00F70069" w:rsidRPr="000C5EE3">
        <w:rPr>
          <w:color w:val="000000"/>
          <w:sz w:val="20"/>
          <w:szCs w:val="20"/>
          <w:lang w:val="en-GB"/>
        </w:rPr>
        <w:t>ous</w:t>
      </w:r>
      <w:r w:rsidRPr="000C5EE3">
        <w:rPr>
          <w:color w:val="000000"/>
          <w:sz w:val="20"/>
          <w:szCs w:val="20"/>
          <w:lang w:val="en-GB"/>
        </w:rPr>
        <w:t>” (e.g. file_anonym</w:t>
      </w:r>
      <w:r w:rsidR="00F70069" w:rsidRPr="000C5EE3">
        <w:rPr>
          <w:color w:val="000000"/>
          <w:sz w:val="20"/>
          <w:szCs w:val="20"/>
          <w:lang w:val="en-GB"/>
        </w:rPr>
        <w:t>ous</w:t>
      </w:r>
      <w:r w:rsidRPr="000C5EE3">
        <w:rPr>
          <w:color w:val="000000"/>
          <w:sz w:val="20"/>
          <w:szCs w:val="20"/>
          <w:lang w:val="en-GB"/>
        </w:rPr>
        <w:t>.doc).</w:t>
      </w:r>
    </w:p>
    <w:p w14:paraId="34118105" w14:textId="77777777" w:rsidR="00544E73" w:rsidRPr="000C5EE3" w:rsidRDefault="00544E73">
      <w:pPr>
        <w:jc w:val="both"/>
        <w:rPr>
          <w:sz w:val="20"/>
          <w:szCs w:val="20"/>
          <w:lang w:val="en-US"/>
        </w:rPr>
      </w:pPr>
    </w:p>
    <w:p w14:paraId="1E8F7E00" w14:textId="77777777" w:rsidR="00156F44" w:rsidRPr="000C5EE3" w:rsidRDefault="00A53191">
      <w:pPr>
        <w:jc w:val="both"/>
        <w:rPr>
          <w:bCs/>
          <w:sz w:val="20"/>
          <w:szCs w:val="20"/>
          <w:lang w:val="en-US"/>
        </w:rPr>
      </w:pPr>
      <w:r w:rsidRPr="000C5EE3">
        <w:rPr>
          <w:b/>
          <w:bCs/>
          <w:sz w:val="20"/>
          <w:szCs w:val="20"/>
          <w:lang w:val="en-GB"/>
        </w:rPr>
        <w:t>O</w:t>
      </w:r>
      <w:r w:rsidR="00156F44" w:rsidRPr="000C5EE3">
        <w:rPr>
          <w:b/>
          <w:bCs/>
          <w:sz w:val="20"/>
          <w:szCs w:val="20"/>
          <w:lang w:val="en-GB"/>
        </w:rPr>
        <w:t>riginal</w:t>
      </w:r>
      <w:r w:rsidRPr="000C5EE3">
        <w:rPr>
          <w:b/>
          <w:bCs/>
          <w:sz w:val="20"/>
          <w:szCs w:val="20"/>
          <w:lang w:val="en-GB"/>
        </w:rPr>
        <w:t xml:space="preserve"> Contribution </w:t>
      </w:r>
      <w:r w:rsidR="00156F44" w:rsidRPr="000C5EE3">
        <w:rPr>
          <w:b/>
          <w:bCs/>
          <w:sz w:val="20"/>
          <w:szCs w:val="20"/>
          <w:lang w:val="en-GB"/>
        </w:rPr>
        <w:t xml:space="preserve">and </w:t>
      </w:r>
      <w:r w:rsidRPr="000C5EE3">
        <w:rPr>
          <w:b/>
          <w:bCs/>
          <w:sz w:val="20"/>
          <w:szCs w:val="20"/>
          <w:lang w:val="en-GB"/>
        </w:rPr>
        <w:t>C</w:t>
      </w:r>
      <w:r w:rsidR="00156F44" w:rsidRPr="000C5EE3">
        <w:rPr>
          <w:b/>
          <w:bCs/>
          <w:sz w:val="20"/>
          <w:szCs w:val="20"/>
          <w:lang w:val="en-GB"/>
        </w:rPr>
        <w:t>opyright</w:t>
      </w:r>
    </w:p>
    <w:p w14:paraId="01E19009" w14:textId="77777777" w:rsidR="00156F44" w:rsidRPr="000C5EE3" w:rsidRDefault="00156F44">
      <w:pPr>
        <w:jc w:val="both"/>
        <w:rPr>
          <w:sz w:val="20"/>
          <w:szCs w:val="20"/>
          <w:lang w:val="en-US"/>
        </w:rPr>
      </w:pPr>
      <w:r w:rsidRPr="000C5EE3">
        <w:rPr>
          <w:bCs/>
          <w:color w:val="000000"/>
          <w:sz w:val="20"/>
          <w:szCs w:val="20"/>
          <w:lang w:val="en-GB"/>
        </w:rPr>
        <w:t>It is assumed that:</w:t>
      </w:r>
    </w:p>
    <w:p w14:paraId="455F4811" w14:textId="359C2121" w:rsidR="00156F44" w:rsidRPr="000C5EE3" w:rsidRDefault="00156F44" w:rsidP="00B1000E">
      <w:pPr>
        <w:numPr>
          <w:ilvl w:val="0"/>
          <w:numId w:val="3"/>
        </w:numPr>
        <w:tabs>
          <w:tab w:val="clear" w:pos="720"/>
          <w:tab w:val="num" w:pos="0"/>
        </w:tabs>
        <w:ind w:left="220" w:hanging="220"/>
        <w:jc w:val="both"/>
        <w:rPr>
          <w:sz w:val="20"/>
          <w:szCs w:val="20"/>
          <w:lang w:val="en-US"/>
        </w:rPr>
      </w:pPr>
      <w:r w:rsidRPr="000C5EE3">
        <w:rPr>
          <w:sz w:val="20"/>
          <w:szCs w:val="20"/>
          <w:lang w:val="en-GB"/>
        </w:rPr>
        <w:t xml:space="preserve">The submitted manuscript has not previously </w:t>
      </w:r>
      <w:r w:rsidR="0009538D" w:rsidRPr="000C5EE3">
        <w:rPr>
          <w:sz w:val="20"/>
          <w:szCs w:val="20"/>
          <w:lang w:val="en-GB"/>
        </w:rPr>
        <w:t xml:space="preserve">been </w:t>
      </w:r>
      <w:r w:rsidRPr="000C5EE3">
        <w:rPr>
          <w:sz w:val="20"/>
          <w:szCs w:val="20"/>
          <w:lang w:val="en-GB"/>
        </w:rPr>
        <w:t xml:space="preserve">published and is offered </w:t>
      </w:r>
      <w:r w:rsidR="00A53191" w:rsidRPr="000C5EE3">
        <w:rPr>
          <w:sz w:val="20"/>
          <w:szCs w:val="20"/>
          <w:lang w:val="en-GB"/>
        </w:rPr>
        <w:t>for</w:t>
      </w:r>
      <w:r w:rsidRPr="000C5EE3">
        <w:rPr>
          <w:sz w:val="20"/>
          <w:szCs w:val="20"/>
          <w:lang w:val="en-GB"/>
        </w:rPr>
        <w:t xml:space="preserve"> the first publication</w:t>
      </w:r>
      <w:r w:rsidR="0009538D">
        <w:rPr>
          <w:sz w:val="20"/>
          <w:szCs w:val="20"/>
          <w:lang w:val="en-GB"/>
        </w:rPr>
        <w:t>.</w:t>
      </w:r>
    </w:p>
    <w:p w14:paraId="735C80C1" w14:textId="41AFD185" w:rsidR="00156F44" w:rsidRPr="000C5EE3" w:rsidRDefault="00156F44" w:rsidP="00B1000E">
      <w:pPr>
        <w:numPr>
          <w:ilvl w:val="0"/>
          <w:numId w:val="3"/>
        </w:numPr>
        <w:tabs>
          <w:tab w:val="clear" w:pos="720"/>
          <w:tab w:val="num" w:pos="0"/>
        </w:tabs>
        <w:ind w:left="220" w:hanging="220"/>
        <w:jc w:val="both"/>
        <w:rPr>
          <w:sz w:val="20"/>
          <w:szCs w:val="20"/>
          <w:lang w:val="en-US"/>
        </w:rPr>
      </w:pPr>
      <w:r w:rsidRPr="000C5EE3">
        <w:rPr>
          <w:color w:val="000000"/>
          <w:sz w:val="20"/>
          <w:szCs w:val="20"/>
          <w:lang w:val="en-GB"/>
        </w:rPr>
        <w:t>The author submitting the manuscript is the sole copyright holder of the relevant manuscript</w:t>
      </w:r>
      <w:r w:rsidR="0009538D">
        <w:rPr>
          <w:color w:val="000000"/>
          <w:sz w:val="20"/>
          <w:szCs w:val="20"/>
          <w:lang w:val="en-GB"/>
        </w:rPr>
        <w:t>.</w:t>
      </w:r>
    </w:p>
    <w:p w14:paraId="3EC44F05" w14:textId="1105AFB0" w:rsidR="00156F44" w:rsidRPr="000C5EE3" w:rsidRDefault="00156F44" w:rsidP="00B1000E">
      <w:pPr>
        <w:numPr>
          <w:ilvl w:val="0"/>
          <w:numId w:val="3"/>
        </w:numPr>
        <w:tabs>
          <w:tab w:val="clear" w:pos="720"/>
          <w:tab w:val="num" w:pos="0"/>
        </w:tabs>
        <w:ind w:left="220" w:hanging="220"/>
        <w:jc w:val="both"/>
        <w:rPr>
          <w:sz w:val="20"/>
          <w:szCs w:val="20"/>
          <w:lang w:val="en-US"/>
        </w:rPr>
      </w:pPr>
      <w:r w:rsidRPr="000C5EE3">
        <w:rPr>
          <w:color w:val="000000"/>
          <w:sz w:val="20"/>
          <w:szCs w:val="20"/>
          <w:lang w:val="en-GB"/>
        </w:rPr>
        <w:t xml:space="preserve">If </w:t>
      </w:r>
      <w:r w:rsidR="00A53191" w:rsidRPr="000C5EE3">
        <w:rPr>
          <w:color w:val="000000"/>
          <w:sz w:val="20"/>
          <w:szCs w:val="20"/>
          <w:lang w:val="en-GB"/>
        </w:rPr>
        <w:t>the</w:t>
      </w:r>
      <w:r w:rsidRPr="000C5EE3">
        <w:rPr>
          <w:color w:val="000000"/>
          <w:sz w:val="20"/>
          <w:szCs w:val="20"/>
          <w:lang w:val="en-GB"/>
        </w:rPr>
        <w:t xml:space="preserve"> manuscript contains material that is copyrighted by a third party, the author has been </w:t>
      </w:r>
      <w:r w:rsidR="00A53191" w:rsidRPr="000C5EE3">
        <w:rPr>
          <w:color w:val="000000"/>
          <w:sz w:val="20"/>
          <w:szCs w:val="20"/>
          <w:lang w:val="en-GB"/>
        </w:rPr>
        <w:t>authorized</w:t>
      </w:r>
      <w:r w:rsidRPr="000C5EE3">
        <w:rPr>
          <w:color w:val="000000"/>
          <w:sz w:val="20"/>
          <w:szCs w:val="20"/>
          <w:lang w:val="en-GB"/>
        </w:rPr>
        <w:t xml:space="preserve"> to its full use prior to the submission of the article</w:t>
      </w:r>
      <w:r w:rsidR="0009538D">
        <w:rPr>
          <w:color w:val="000000"/>
          <w:sz w:val="20"/>
          <w:szCs w:val="20"/>
          <w:lang w:val="en-GB"/>
        </w:rPr>
        <w:t>.</w:t>
      </w:r>
    </w:p>
    <w:p w14:paraId="0C1843AB" w14:textId="77777777" w:rsidR="00156F44" w:rsidRPr="000C5EE3" w:rsidRDefault="00156F44" w:rsidP="00B1000E">
      <w:pPr>
        <w:numPr>
          <w:ilvl w:val="0"/>
          <w:numId w:val="3"/>
        </w:numPr>
        <w:tabs>
          <w:tab w:val="clear" w:pos="720"/>
          <w:tab w:val="num" w:pos="0"/>
        </w:tabs>
        <w:ind w:left="220" w:hanging="220"/>
        <w:jc w:val="both"/>
        <w:rPr>
          <w:color w:val="000000"/>
          <w:sz w:val="20"/>
          <w:szCs w:val="20"/>
          <w:lang w:val="en-US"/>
        </w:rPr>
      </w:pPr>
      <w:r w:rsidRPr="000C5EE3">
        <w:rPr>
          <w:color w:val="000000"/>
          <w:sz w:val="20"/>
          <w:szCs w:val="20"/>
          <w:lang w:val="en-GB"/>
        </w:rPr>
        <w:t>Once the manuscript is accepted for publication, the author licences all relevant copyrights in full.</w:t>
      </w:r>
    </w:p>
    <w:p w14:paraId="19E8AA3A" w14:textId="77777777" w:rsidR="00156F44" w:rsidRPr="000C5EE3" w:rsidRDefault="00156F44">
      <w:pPr>
        <w:jc w:val="both"/>
        <w:rPr>
          <w:sz w:val="20"/>
          <w:szCs w:val="20"/>
          <w:lang w:val="en-US"/>
        </w:rPr>
      </w:pPr>
    </w:p>
    <w:p w14:paraId="0DD721E7" w14:textId="77777777" w:rsidR="000C5EE3" w:rsidRPr="000C5EE3" w:rsidRDefault="000C5EE3" w:rsidP="000C5EE3">
      <w:pPr>
        <w:rPr>
          <w:sz w:val="20"/>
          <w:szCs w:val="20"/>
          <w:lang w:val="en-US"/>
        </w:rPr>
      </w:pPr>
      <w:r w:rsidRPr="000C5EE3">
        <w:rPr>
          <w:b/>
          <w:sz w:val="20"/>
          <w:szCs w:val="20"/>
          <w:lang w:val="en-GB"/>
        </w:rPr>
        <w:t>Digital Requirements</w:t>
      </w:r>
    </w:p>
    <w:p w14:paraId="113C628D" w14:textId="77777777" w:rsidR="000C5EE3" w:rsidRPr="000C5EE3" w:rsidRDefault="000C5EE3" w:rsidP="000C5EE3">
      <w:pPr>
        <w:numPr>
          <w:ilvl w:val="0"/>
          <w:numId w:val="3"/>
        </w:numPr>
        <w:tabs>
          <w:tab w:val="clear" w:pos="720"/>
          <w:tab w:val="num" w:pos="0"/>
        </w:tabs>
        <w:ind w:left="220" w:hanging="220"/>
        <w:jc w:val="both"/>
        <w:rPr>
          <w:sz w:val="20"/>
          <w:szCs w:val="20"/>
          <w:lang w:val="en-US"/>
        </w:rPr>
      </w:pPr>
      <w:r w:rsidRPr="000C5EE3">
        <w:rPr>
          <w:sz w:val="20"/>
          <w:szCs w:val="20"/>
          <w:lang w:val="en-GB"/>
        </w:rPr>
        <w:t>A4 size with 2.5 cm margins; all pages should be numbered.</w:t>
      </w:r>
    </w:p>
    <w:p w14:paraId="549D8793" w14:textId="77777777" w:rsidR="000C5EE3" w:rsidRPr="000C5EE3" w:rsidRDefault="000C5EE3" w:rsidP="000C5EE3">
      <w:pPr>
        <w:numPr>
          <w:ilvl w:val="0"/>
          <w:numId w:val="3"/>
        </w:numPr>
        <w:tabs>
          <w:tab w:val="clear" w:pos="720"/>
          <w:tab w:val="num" w:pos="0"/>
        </w:tabs>
        <w:ind w:left="220" w:hanging="220"/>
        <w:jc w:val="both"/>
        <w:rPr>
          <w:color w:val="000000"/>
          <w:sz w:val="20"/>
          <w:szCs w:val="20"/>
          <w:lang w:val="en-US"/>
        </w:rPr>
      </w:pPr>
      <w:r w:rsidRPr="000C5EE3">
        <w:rPr>
          <w:sz w:val="20"/>
          <w:szCs w:val="20"/>
          <w:lang w:val="en-GB"/>
        </w:rPr>
        <w:t>Font: 9 pt Times Roman, no hyphenation.</w:t>
      </w:r>
    </w:p>
    <w:p w14:paraId="3A66EFC3" w14:textId="77777777" w:rsidR="000C5EE3" w:rsidRPr="000C5EE3" w:rsidRDefault="000C5EE3" w:rsidP="000C5EE3">
      <w:pPr>
        <w:numPr>
          <w:ilvl w:val="0"/>
          <w:numId w:val="3"/>
        </w:numPr>
        <w:tabs>
          <w:tab w:val="clear" w:pos="720"/>
          <w:tab w:val="num" w:pos="0"/>
        </w:tabs>
        <w:ind w:left="220" w:hanging="220"/>
        <w:jc w:val="both"/>
        <w:rPr>
          <w:sz w:val="20"/>
          <w:szCs w:val="20"/>
          <w:lang w:val="en-US"/>
        </w:rPr>
      </w:pPr>
      <w:r w:rsidRPr="000C5EE3">
        <w:rPr>
          <w:color w:val="000000"/>
          <w:sz w:val="20"/>
          <w:szCs w:val="20"/>
          <w:lang w:val="en-GB"/>
        </w:rPr>
        <w:t>Paragraph: single-spaced, left-aligned.</w:t>
      </w:r>
    </w:p>
    <w:p w14:paraId="1A08F21F" w14:textId="77777777" w:rsidR="000C5EE3" w:rsidRPr="00D170DB" w:rsidRDefault="000C5EE3" w:rsidP="000C5EE3">
      <w:pPr>
        <w:numPr>
          <w:ilvl w:val="0"/>
          <w:numId w:val="3"/>
        </w:numPr>
        <w:tabs>
          <w:tab w:val="clear" w:pos="720"/>
          <w:tab w:val="num" w:pos="0"/>
        </w:tabs>
        <w:ind w:left="220" w:hanging="220"/>
        <w:jc w:val="both"/>
        <w:rPr>
          <w:sz w:val="20"/>
          <w:szCs w:val="20"/>
          <w:lang w:val="en-US"/>
        </w:rPr>
      </w:pPr>
      <w:r w:rsidRPr="000C5EE3">
        <w:rPr>
          <w:sz w:val="20"/>
          <w:szCs w:val="20"/>
          <w:lang w:val="en-GB"/>
        </w:rPr>
        <w:t>References in the text must be complete and must conform to Bibliography.</w:t>
      </w:r>
    </w:p>
    <w:p w14:paraId="643D406A" w14:textId="056370C2" w:rsidR="00D170DB" w:rsidRPr="00FA5B23" w:rsidRDefault="0009538D" w:rsidP="000C5EE3">
      <w:pPr>
        <w:numPr>
          <w:ilvl w:val="0"/>
          <w:numId w:val="3"/>
        </w:numPr>
        <w:tabs>
          <w:tab w:val="clear" w:pos="720"/>
          <w:tab w:val="num" w:pos="0"/>
        </w:tabs>
        <w:ind w:left="220" w:hanging="220"/>
        <w:jc w:val="both"/>
        <w:rPr>
          <w:sz w:val="20"/>
          <w:szCs w:val="20"/>
          <w:lang w:val="en-US"/>
        </w:rPr>
      </w:pPr>
      <w:r w:rsidRPr="00FA5B23">
        <w:rPr>
          <w:sz w:val="20"/>
          <w:szCs w:val="20"/>
          <w:lang w:val="en-GB"/>
        </w:rPr>
        <w:t>The manuscript layout in individual languages must adhere to the following color scheme</w:t>
      </w:r>
      <w:r w:rsidR="00D170DB" w:rsidRPr="00FA5B23">
        <w:rPr>
          <w:sz w:val="20"/>
          <w:szCs w:val="20"/>
          <w:lang w:val="en-GB"/>
        </w:rPr>
        <w:t>.</w:t>
      </w:r>
    </w:p>
    <w:p w14:paraId="1CDD0258" w14:textId="77777777" w:rsidR="000C5EE3" w:rsidRDefault="000C5EE3" w:rsidP="000C5EE3">
      <w:pPr>
        <w:jc w:val="both"/>
        <w:rPr>
          <w:b/>
          <w:sz w:val="20"/>
          <w:szCs w:val="20"/>
          <w:lang w:val="en-US"/>
        </w:rPr>
      </w:pPr>
    </w:p>
    <w:p w14:paraId="5187B490" w14:textId="03F39416" w:rsidR="00B86396" w:rsidRPr="000C5EE3" w:rsidRDefault="00107B72" w:rsidP="004C6AFA">
      <w:pPr>
        <w:jc w:val="center"/>
        <w:rPr>
          <w:b/>
          <w:color w:val="FF0000"/>
          <w:sz w:val="20"/>
          <w:szCs w:val="20"/>
          <w:lang w:val="en-GB"/>
        </w:rPr>
      </w:pPr>
      <w:r>
        <w:rPr>
          <w:b/>
          <w:sz w:val="20"/>
          <w:szCs w:val="20"/>
          <w:lang w:val="en-US"/>
        </w:rPr>
        <w:br w:type="page"/>
      </w:r>
      <w:r w:rsidR="00124D30" w:rsidRPr="000C5EE3">
        <w:rPr>
          <w:b/>
          <w:color w:val="FF0000"/>
          <w:sz w:val="20"/>
          <w:szCs w:val="20"/>
          <w:lang w:val="en-GB"/>
        </w:rPr>
        <w:lastRenderedPageBreak/>
        <w:t>Submission Structure</w:t>
      </w:r>
    </w:p>
    <w:p w14:paraId="5E26C99C" w14:textId="77777777" w:rsidR="00124D30" w:rsidRPr="000C5EE3" w:rsidRDefault="00124D30" w:rsidP="00B86396">
      <w:pPr>
        <w:jc w:val="both"/>
        <w:rPr>
          <w:sz w:val="20"/>
          <w:szCs w:val="20"/>
          <w:lang w:val="en-GB"/>
        </w:rPr>
      </w:pPr>
    </w:p>
    <w:tbl>
      <w:tblPr>
        <w:tblW w:w="0" w:type="auto"/>
        <w:jc w:val="center"/>
        <w:tblLook w:val="04A0" w:firstRow="1" w:lastRow="0" w:firstColumn="1" w:lastColumn="0" w:noHBand="0" w:noVBand="1"/>
      </w:tblPr>
      <w:tblGrid>
        <w:gridCol w:w="6931"/>
      </w:tblGrid>
      <w:tr w:rsidR="00B86396" w:rsidRPr="000C5EE3" w14:paraId="5E3430F5" w14:textId="77777777" w:rsidTr="004C6AFA">
        <w:trPr>
          <w:jc w:val="center"/>
        </w:trPr>
        <w:tc>
          <w:tcPr>
            <w:tcW w:w="6931" w:type="dxa"/>
            <w:tcBorders>
              <w:top w:val="single" w:sz="4" w:space="0" w:color="auto"/>
              <w:left w:val="single" w:sz="4" w:space="0" w:color="auto"/>
              <w:right w:val="single" w:sz="4" w:space="0" w:color="auto"/>
            </w:tcBorders>
            <w:shd w:val="clear" w:color="auto" w:fill="99CC00"/>
          </w:tcPr>
          <w:p w14:paraId="11114296" w14:textId="77777777" w:rsidR="00B86396" w:rsidRPr="000C5EE3" w:rsidRDefault="00B86396" w:rsidP="000B13AC">
            <w:pPr>
              <w:jc w:val="center"/>
              <w:rPr>
                <w:sz w:val="20"/>
                <w:szCs w:val="20"/>
                <w:lang w:val="en-GB"/>
              </w:rPr>
            </w:pPr>
            <w:r w:rsidRPr="000C5EE3">
              <w:rPr>
                <w:b/>
                <w:caps/>
                <w:sz w:val="18"/>
                <w:szCs w:val="18"/>
              </w:rPr>
              <w:t>ENGLISH TITLE</w:t>
            </w:r>
          </w:p>
        </w:tc>
      </w:tr>
      <w:tr w:rsidR="00B86396" w:rsidRPr="000C5EE3" w14:paraId="2953A979" w14:textId="77777777" w:rsidTr="004C6AFA">
        <w:trPr>
          <w:jc w:val="center"/>
        </w:trPr>
        <w:tc>
          <w:tcPr>
            <w:tcW w:w="6931" w:type="dxa"/>
            <w:tcBorders>
              <w:left w:val="single" w:sz="4" w:space="0" w:color="auto"/>
              <w:bottom w:val="single" w:sz="4" w:space="0" w:color="auto"/>
              <w:right w:val="single" w:sz="4" w:space="0" w:color="auto"/>
            </w:tcBorders>
          </w:tcPr>
          <w:p w14:paraId="13471740" w14:textId="77777777" w:rsidR="00B86396" w:rsidRPr="000C5EE3" w:rsidRDefault="000C5EE3" w:rsidP="000B13AC">
            <w:pPr>
              <w:jc w:val="center"/>
              <w:rPr>
                <w:b/>
                <w:sz w:val="20"/>
                <w:szCs w:val="20"/>
                <w:lang w:val="en-GB"/>
              </w:rPr>
            </w:pPr>
            <w:r w:rsidRPr="000C5EE3">
              <w:rPr>
                <w:b/>
                <w:sz w:val="20"/>
                <w:szCs w:val="20"/>
                <w:lang w:val="en-GB"/>
              </w:rPr>
              <w:t>ARTICLE TITLE IN BOLD CAPITALS.</w:t>
            </w:r>
          </w:p>
        </w:tc>
      </w:tr>
      <w:tr w:rsidR="00B86396" w:rsidRPr="000C5EE3" w14:paraId="5B62AC72" w14:textId="77777777" w:rsidTr="004C6AFA">
        <w:trPr>
          <w:jc w:val="center"/>
        </w:trPr>
        <w:tc>
          <w:tcPr>
            <w:tcW w:w="6931" w:type="dxa"/>
            <w:tcBorders>
              <w:top w:val="single" w:sz="4" w:space="0" w:color="auto"/>
              <w:bottom w:val="single" w:sz="4" w:space="0" w:color="auto"/>
            </w:tcBorders>
          </w:tcPr>
          <w:p w14:paraId="09995BC8" w14:textId="77777777" w:rsidR="00B86396" w:rsidRPr="000C5EE3" w:rsidRDefault="00B86396" w:rsidP="000B13AC">
            <w:pPr>
              <w:jc w:val="center"/>
              <w:rPr>
                <w:sz w:val="20"/>
                <w:szCs w:val="20"/>
                <w:lang w:val="en-GB"/>
              </w:rPr>
            </w:pPr>
          </w:p>
        </w:tc>
      </w:tr>
      <w:tr w:rsidR="00B86396" w:rsidRPr="000C5EE3" w14:paraId="54F68200" w14:textId="77777777" w:rsidTr="004C6AFA">
        <w:trPr>
          <w:jc w:val="center"/>
        </w:trPr>
        <w:tc>
          <w:tcPr>
            <w:tcW w:w="6931" w:type="dxa"/>
            <w:tcBorders>
              <w:top w:val="single" w:sz="4" w:space="0" w:color="auto"/>
              <w:left w:val="single" w:sz="4" w:space="0" w:color="auto"/>
              <w:right w:val="single" w:sz="4" w:space="0" w:color="auto"/>
            </w:tcBorders>
            <w:shd w:val="clear" w:color="auto" w:fill="99CC00"/>
          </w:tcPr>
          <w:p w14:paraId="737E725E" w14:textId="23728F1A" w:rsidR="00B86396" w:rsidRPr="000C5EE3" w:rsidRDefault="00B86396" w:rsidP="000B13AC">
            <w:pPr>
              <w:jc w:val="center"/>
              <w:rPr>
                <w:sz w:val="20"/>
                <w:szCs w:val="20"/>
                <w:lang w:val="en-GB"/>
              </w:rPr>
            </w:pPr>
            <w:r w:rsidRPr="000C5EE3">
              <w:rPr>
                <w:b/>
                <w:sz w:val="20"/>
                <w:szCs w:val="20"/>
              </w:rPr>
              <w:t>Title in Czech or Slovak by author</w:t>
            </w:r>
            <w:r w:rsidRPr="000C5EE3">
              <w:rPr>
                <w:sz w:val="20"/>
                <w:szCs w:val="20"/>
              </w:rPr>
              <w:t xml:space="preserve"> </w:t>
            </w:r>
            <w:r w:rsidRPr="000C5EE3">
              <w:rPr>
                <w:sz w:val="16"/>
                <w:szCs w:val="20"/>
              </w:rPr>
              <w:t>(</w:t>
            </w:r>
            <w:r w:rsidRPr="000C5EE3">
              <w:rPr>
                <w:sz w:val="14"/>
                <w:szCs w:val="18"/>
                <w:lang w:val="en-US"/>
              </w:rPr>
              <w:t>Czech title, Slovak title)</w:t>
            </w:r>
          </w:p>
        </w:tc>
      </w:tr>
      <w:tr w:rsidR="00B86396" w:rsidRPr="000C5EE3" w14:paraId="0757BF02" w14:textId="77777777" w:rsidTr="004C6AFA">
        <w:trPr>
          <w:jc w:val="center"/>
        </w:trPr>
        <w:tc>
          <w:tcPr>
            <w:tcW w:w="6931" w:type="dxa"/>
            <w:tcBorders>
              <w:left w:val="single" w:sz="4" w:space="0" w:color="auto"/>
              <w:bottom w:val="single" w:sz="4" w:space="0" w:color="auto"/>
              <w:right w:val="single" w:sz="4" w:space="0" w:color="auto"/>
            </w:tcBorders>
          </w:tcPr>
          <w:p w14:paraId="0FE60B9A" w14:textId="77777777" w:rsidR="00B86396" w:rsidRPr="000C5EE3" w:rsidRDefault="00B86396" w:rsidP="000B13AC">
            <w:pPr>
              <w:jc w:val="center"/>
              <w:rPr>
                <w:b/>
                <w:sz w:val="20"/>
                <w:szCs w:val="20"/>
                <w:lang w:val="en-GB"/>
              </w:rPr>
            </w:pPr>
            <w:r w:rsidRPr="000C5EE3">
              <w:rPr>
                <w:b/>
                <w:sz w:val="20"/>
                <w:szCs w:val="20"/>
                <w:lang w:val="en-GB"/>
              </w:rPr>
              <w:t>Article title in bold.</w:t>
            </w:r>
          </w:p>
        </w:tc>
      </w:tr>
      <w:tr w:rsidR="00B86396" w:rsidRPr="000C5EE3" w14:paraId="6896207E" w14:textId="77777777" w:rsidTr="004C6AFA">
        <w:trPr>
          <w:jc w:val="center"/>
        </w:trPr>
        <w:tc>
          <w:tcPr>
            <w:tcW w:w="6931" w:type="dxa"/>
            <w:tcBorders>
              <w:top w:val="single" w:sz="4" w:space="0" w:color="auto"/>
              <w:bottom w:val="single" w:sz="4" w:space="0" w:color="auto"/>
            </w:tcBorders>
          </w:tcPr>
          <w:p w14:paraId="4C475BB6" w14:textId="77777777" w:rsidR="00B86396" w:rsidRPr="000C5EE3" w:rsidRDefault="00B86396" w:rsidP="000B13AC">
            <w:pPr>
              <w:ind w:right="272"/>
              <w:jc w:val="center"/>
              <w:rPr>
                <w:sz w:val="20"/>
                <w:szCs w:val="20"/>
                <w:lang w:val="en-GB"/>
              </w:rPr>
            </w:pPr>
          </w:p>
        </w:tc>
      </w:tr>
      <w:tr w:rsidR="00B86396" w:rsidRPr="000C5EE3" w14:paraId="031F7758" w14:textId="77777777" w:rsidTr="004C6AFA">
        <w:trPr>
          <w:jc w:val="center"/>
        </w:trPr>
        <w:tc>
          <w:tcPr>
            <w:tcW w:w="6931" w:type="dxa"/>
            <w:tcBorders>
              <w:top w:val="single" w:sz="4" w:space="0" w:color="auto"/>
              <w:left w:val="single" w:sz="4" w:space="0" w:color="auto"/>
              <w:right w:val="single" w:sz="4" w:space="0" w:color="auto"/>
            </w:tcBorders>
            <w:shd w:val="clear" w:color="auto" w:fill="99CC00"/>
          </w:tcPr>
          <w:p w14:paraId="626977A2" w14:textId="77777777" w:rsidR="00B86396" w:rsidRPr="000C5EE3" w:rsidRDefault="00B86396" w:rsidP="000B13AC">
            <w:pPr>
              <w:jc w:val="center"/>
              <w:rPr>
                <w:sz w:val="20"/>
                <w:szCs w:val="20"/>
                <w:lang w:val="en-GB"/>
              </w:rPr>
            </w:pPr>
            <w:r w:rsidRPr="000C5EE3">
              <w:rPr>
                <w:b/>
                <w:sz w:val="18"/>
                <w:szCs w:val="18"/>
              </w:rPr>
              <w:t>Authors</w:t>
            </w:r>
          </w:p>
        </w:tc>
      </w:tr>
      <w:tr w:rsidR="00B86396" w:rsidRPr="000C5EE3" w14:paraId="00C4F3C7" w14:textId="77777777" w:rsidTr="004C6AFA">
        <w:trPr>
          <w:jc w:val="center"/>
        </w:trPr>
        <w:tc>
          <w:tcPr>
            <w:tcW w:w="6931" w:type="dxa"/>
            <w:tcBorders>
              <w:left w:val="single" w:sz="4" w:space="0" w:color="auto"/>
              <w:right w:val="single" w:sz="4" w:space="0" w:color="auto"/>
            </w:tcBorders>
          </w:tcPr>
          <w:p w14:paraId="69321740" w14:textId="033DD807" w:rsidR="00B86396" w:rsidRPr="004C6AFA" w:rsidRDefault="00B86396" w:rsidP="000B13AC">
            <w:pPr>
              <w:jc w:val="both"/>
              <w:rPr>
                <w:b/>
                <w:color w:val="000000"/>
                <w:sz w:val="20"/>
                <w:szCs w:val="20"/>
                <w:lang w:val="en-US"/>
              </w:rPr>
            </w:pPr>
            <w:r w:rsidRPr="000C5EE3">
              <w:rPr>
                <w:color w:val="000000"/>
                <w:sz w:val="20"/>
                <w:szCs w:val="20"/>
                <w:lang w:val="en-GB"/>
              </w:rPr>
              <w:t xml:space="preserve">Bold – </w:t>
            </w:r>
            <w:r w:rsidRPr="004C6AFA">
              <w:rPr>
                <w:b/>
                <w:color w:val="000000"/>
                <w:sz w:val="20"/>
                <w:szCs w:val="20"/>
                <w:lang w:val="en-GB"/>
              </w:rPr>
              <w:t>first name, surname (no titles), authors from more departments identified with superscript refer</w:t>
            </w:r>
            <w:r w:rsidR="00575B1D">
              <w:rPr>
                <w:b/>
                <w:color w:val="000000"/>
                <w:sz w:val="20"/>
                <w:szCs w:val="20"/>
                <w:lang w:val="en-GB"/>
              </w:rPr>
              <w:t>ence</w:t>
            </w:r>
            <w:r w:rsidRPr="004C6AFA">
              <w:rPr>
                <w:b/>
                <w:color w:val="000000"/>
                <w:sz w:val="20"/>
                <w:szCs w:val="20"/>
                <w:lang w:val="en-GB"/>
              </w:rPr>
              <w:t xml:space="preserve"> to the relevant department, in the following order: Department, Faculty, University, City, </w:t>
            </w:r>
            <w:proofErr w:type="gramStart"/>
            <w:r w:rsidRPr="004C6AFA">
              <w:rPr>
                <w:b/>
                <w:color w:val="000000"/>
                <w:sz w:val="20"/>
                <w:szCs w:val="20"/>
                <w:lang w:val="en-GB"/>
              </w:rPr>
              <w:t>Country</w:t>
            </w:r>
            <w:proofErr w:type="gramEnd"/>
            <w:r w:rsidRPr="004C6AFA">
              <w:rPr>
                <w:b/>
                <w:color w:val="000000"/>
                <w:sz w:val="20"/>
                <w:szCs w:val="20"/>
                <w:lang w:val="en-GB"/>
              </w:rPr>
              <w:t>.</w:t>
            </w:r>
          </w:p>
          <w:p w14:paraId="41B2D981" w14:textId="77777777" w:rsidR="00B86396" w:rsidRPr="000C5EE3" w:rsidRDefault="00B86396" w:rsidP="000B13AC">
            <w:pPr>
              <w:jc w:val="both"/>
              <w:rPr>
                <w:color w:val="000000"/>
                <w:sz w:val="20"/>
                <w:szCs w:val="20"/>
                <w:lang w:val="en-US"/>
              </w:rPr>
            </w:pPr>
            <w:r w:rsidRPr="000C5EE3">
              <w:rPr>
                <w:color w:val="000000"/>
                <w:sz w:val="20"/>
                <w:szCs w:val="20"/>
                <w:lang w:val="en-GB"/>
              </w:rPr>
              <w:t>Example:</w:t>
            </w:r>
          </w:p>
          <w:p w14:paraId="054EFFE3" w14:textId="77777777" w:rsidR="00B86396" w:rsidRPr="000C5EE3" w:rsidRDefault="00B86396" w:rsidP="00B86396">
            <w:pPr>
              <w:rPr>
                <w:sz w:val="18"/>
                <w:szCs w:val="18"/>
              </w:rPr>
            </w:pPr>
            <w:r w:rsidRPr="000C5EE3">
              <w:rPr>
                <w:b/>
                <w:bCs/>
                <w:sz w:val="18"/>
                <w:szCs w:val="18"/>
              </w:rPr>
              <w:t>Ferda Gürsel</w:t>
            </w:r>
            <w:r w:rsidRPr="000C5EE3">
              <w:rPr>
                <w:sz w:val="18"/>
                <w:szCs w:val="18"/>
                <w:vertAlign w:val="superscript"/>
              </w:rPr>
              <w:t>1</w:t>
            </w:r>
            <w:r w:rsidRPr="000C5EE3">
              <w:rPr>
                <w:b/>
                <w:bCs/>
                <w:sz w:val="18"/>
                <w:szCs w:val="18"/>
              </w:rPr>
              <w:t>, Ziya Koruç</w:t>
            </w:r>
            <w:r w:rsidRPr="000C5EE3">
              <w:rPr>
                <w:sz w:val="18"/>
                <w:szCs w:val="18"/>
                <w:vertAlign w:val="superscript"/>
              </w:rPr>
              <w:t>2</w:t>
            </w:r>
          </w:p>
          <w:p w14:paraId="42BB48A9" w14:textId="77777777" w:rsidR="00B86396" w:rsidRPr="000C5EE3" w:rsidRDefault="00B86396" w:rsidP="00B86396">
            <w:pPr>
              <w:rPr>
                <w:i/>
                <w:iCs/>
                <w:sz w:val="18"/>
                <w:szCs w:val="18"/>
              </w:rPr>
            </w:pPr>
            <w:r w:rsidRPr="000C5EE3">
              <w:rPr>
                <w:sz w:val="18"/>
                <w:szCs w:val="18"/>
                <w:vertAlign w:val="superscript"/>
              </w:rPr>
              <w:t>1</w:t>
            </w:r>
            <w:r w:rsidRPr="000C5EE3">
              <w:rPr>
                <w:i/>
                <w:iCs/>
                <w:sz w:val="18"/>
                <w:szCs w:val="18"/>
              </w:rPr>
              <w:t>School of Physical Education and Sports, Ankara University, Ankara, Turkey</w:t>
            </w:r>
          </w:p>
          <w:p w14:paraId="25DF40C8" w14:textId="77777777" w:rsidR="00B86396" w:rsidRPr="000C5EE3" w:rsidRDefault="00B86396" w:rsidP="00B86396">
            <w:pPr>
              <w:rPr>
                <w:sz w:val="20"/>
                <w:szCs w:val="20"/>
              </w:rPr>
            </w:pPr>
            <w:r w:rsidRPr="000C5EE3">
              <w:rPr>
                <w:sz w:val="18"/>
                <w:szCs w:val="18"/>
                <w:vertAlign w:val="superscript"/>
              </w:rPr>
              <w:t>2</w:t>
            </w:r>
            <w:r w:rsidRPr="000C5EE3">
              <w:rPr>
                <w:i/>
                <w:iCs/>
                <w:sz w:val="18"/>
                <w:szCs w:val="18"/>
              </w:rPr>
              <w:t>School of Sport Sciences and Technology, Hacettepe University, Ankara, Turkey</w:t>
            </w:r>
          </w:p>
        </w:tc>
      </w:tr>
      <w:tr w:rsidR="00B86396" w:rsidRPr="000C5EE3" w14:paraId="1A333E6C" w14:textId="77777777" w:rsidTr="004C6AFA">
        <w:trPr>
          <w:trHeight w:val="80"/>
          <w:jc w:val="center"/>
        </w:trPr>
        <w:tc>
          <w:tcPr>
            <w:tcW w:w="6931" w:type="dxa"/>
            <w:tcBorders>
              <w:left w:val="single" w:sz="4" w:space="0" w:color="auto"/>
              <w:bottom w:val="single" w:sz="4" w:space="0" w:color="auto"/>
              <w:right w:val="single" w:sz="4" w:space="0" w:color="auto"/>
            </w:tcBorders>
          </w:tcPr>
          <w:p w14:paraId="1EC8D8D6" w14:textId="77777777" w:rsidR="00B86396" w:rsidRPr="000C5EE3" w:rsidRDefault="00B86396" w:rsidP="000B13AC">
            <w:pPr>
              <w:jc w:val="both"/>
              <w:rPr>
                <w:sz w:val="20"/>
                <w:szCs w:val="20"/>
                <w:lang w:val="en-GB"/>
              </w:rPr>
            </w:pPr>
          </w:p>
        </w:tc>
      </w:tr>
      <w:tr w:rsidR="00B86396" w:rsidRPr="000C5EE3" w14:paraId="6729D03D" w14:textId="77777777" w:rsidTr="004C6AFA">
        <w:trPr>
          <w:trHeight w:val="251"/>
          <w:jc w:val="center"/>
        </w:trPr>
        <w:tc>
          <w:tcPr>
            <w:tcW w:w="6931" w:type="dxa"/>
            <w:tcBorders>
              <w:top w:val="single" w:sz="4" w:space="0" w:color="auto"/>
              <w:bottom w:val="single" w:sz="4" w:space="0" w:color="auto"/>
            </w:tcBorders>
          </w:tcPr>
          <w:p w14:paraId="3AEE6873" w14:textId="77777777" w:rsidR="004C6AFA" w:rsidRPr="000C5EE3" w:rsidRDefault="004C6AFA" w:rsidP="000B13AC">
            <w:pPr>
              <w:jc w:val="both"/>
              <w:rPr>
                <w:sz w:val="20"/>
                <w:szCs w:val="20"/>
                <w:lang w:val="en-GB"/>
              </w:rPr>
            </w:pPr>
          </w:p>
        </w:tc>
      </w:tr>
      <w:tr w:rsidR="004C6AFA" w:rsidRPr="000C5EE3" w14:paraId="491BCE61" w14:textId="77777777" w:rsidTr="004C6AFA">
        <w:trPr>
          <w:trHeight w:val="240"/>
          <w:jc w:val="center"/>
        </w:trPr>
        <w:tc>
          <w:tcPr>
            <w:tcW w:w="6931" w:type="dxa"/>
            <w:tcBorders>
              <w:top w:val="single" w:sz="4" w:space="0" w:color="auto"/>
              <w:left w:val="single" w:sz="4" w:space="0" w:color="auto"/>
              <w:bottom w:val="single" w:sz="4" w:space="0" w:color="auto"/>
              <w:right w:val="single" w:sz="4" w:space="0" w:color="auto"/>
            </w:tcBorders>
          </w:tcPr>
          <w:p w14:paraId="4A26AF31" w14:textId="769540B5" w:rsidR="004C6AFA" w:rsidRPr="000C5EE3" w:rsidRDefault="004C6AFA" w:rsidP="004C6AFA">
            <w:pPr>
              <w:jc w:val="both"/>
              <w:rPr>
                <w:sz w:val="20"/>
                <w:szCs w:val="20"/>
                <w:lang w:val="en-GB"/>
              </w:rPr>
            </w:pPr>
            <w:r w:rsidRPr="000C5EE3">
              <w:rPr>
                <w:color w:val="000000"/>
                <w:sz w:val="20"/>
                <w:szCs w:val="20"/>
                <w:lang w:val="en-GB"/>
              </w:rPr>
              <w:t xml:space="preserve">Division of text – subheads in </w:t>
            </w:r>
            <w:r w:rsidRPr="004C6AFA">
              <w:rPr>
                <w:b/>
                <w:color w:val="000000"/>
                <w:sz w:val="20"/>
                <w:szCs w:val="20"/>
                <w:lang w:val="en-GB"/>
              </w:rPr>
              <w:t>bold</w:t>
            </w:r>
            <w:r w:rsidRPr="000C5EE3">
              <w:rPr>
                <w:color w:val="000000"/>
                <w:sz w:val="20"/>
                <w:szCs w:val="20"/>
                <w:lang w:val="en-GB"/>
              </w:rPr>
              <w:t>, size 9</w:t>
            </w:r>
            <w:r w:rsidR="00575B1D">
              <w:rPr>
                <w:color w:val="000000"/>
                <w:sz w:val="20"/>
                <w:szCs w:val="20"/>
                <w:lang w:val="en-GB"/>
              </w:rPr>
              <w:t xml:space="preserve"> pt</w:t>
            </w:r>
            <w:r w:rsidRPr="000C5EE3">
              <w:rPr>
                <w:color w:val="000000"/>
                <w:sz w:val="20"/>
                <w:szCs w:val="20"/>
                <w:lang w:val="en-GB"/>
              </w:rPr>
              <w:t xml:space="preserve">, no colon </w:t>
            </w:r>
            <w:r w:rsidR="00575B1D">
              <w:rPr>
                <w:color w:val="000000"/>
                <w:sz w:val="20"/>
                <w:szCs w:val="20"/>
                <w:lang w:val="en-GB"/>
              </w:rPr>
              <w:t>or</w:t>
            </w:r>
            <w:r w:rsidR="00575B1D" w:rsidRPr="000C5EE3">
              <w:rPr>
                <w:color w:val="000000"/>
                <w:sz w:val="20"/>
                <w:szCs w:val="20"/>
                <w:lang w:val="en-GB"/>
              </w:rPr>
              <w:t xml:space="preserve"> </w:t>
            </w:r>
            <w:r w:rsidRPr="000C5EE3">
              <w:rPr>
                <w:color w:val="000000"/>
                <w:sz w:val="20"/>
                <w:szCs w:val="20"/>
                <w:lang w:val="en-GB"/>
              </w:rPr>
              <w:t>indentation, left-aligned, single-spaced.</w:t>
            </w:r>
          </w:p>
        </w:tc>
      </w:tr>
      <w:tr w:rsidR="004C6AFA" w:rsidRPr="000C5EE3" w14:paraId="26ECCB6D" w14:textId="77777777" w:rsidTr="004C6AFA">
        <w:trPr>
          <w:trHeight w:val="285"/>
          <w:jc w:val="center"/>
        </w:trPr>
        <w:tc>
          <w:tcPr>
            <w:tcW w:w="6931" w:type="dxa"/>
            <w:tcBorders>
              <w:top w:val="single" w:sz="4" w:space="0" w:color="auto"/>
              <w:bottom w:val="single" w:sz="4" w:space="0" w:color="auto"/>
            </w:tcBorders>
          </w:tcPr>
          <w:p w14:paraId="4AC94870" w14:textId="77777777" w:rsidR="004C6AFA" w:rsidRDefault="004C6AFA" w:rsidP="004C6AFA">
            <w:pPr>
              <w:jc w:val="both"/>
              <w:rPr>
                <w:sz w:val="20"/>
                <w:szCs w:val="20"/>
                <w:lang w:val="en-GB"/>
              </w:rPr>
            </w:pPr>
          </w:p>
        </w:tc>
      </w:tr>
      <w:tr w:rsidR="004C6AFA" w:rsidRPr="000C5EE3" w14:paraId="204B328F" w14:textId="77777777" w:rsidTr="004C6AFA">
        <w:trPr>
          <w:jc w:val="center"/>
        </w:trPr>
        <w:tc>
          <w:tcPr>
            <w:tcW w:w="6931" w:type="dxa"/>
            <w:tcBorders>
              <w:top w:val="single" w:sz="4" w:space="0" w:color="auto"/>
              <w:left w:val="single" w:sz="4" w:space="0" w:color="auto"/>
              <w:right w:val="single" w:sz="4" w:space="0" w:color="auto"/>
            </w:tcBorders>
            <w:shd w:val="clear" w:color="auto" w:fill="99CC00"/>
          </w:tcPr>
          <w:p w14:paraId="6544ED29" w14:textId="77777777" w:rsidR="004C6AFA" w:rsidRPr="000C5EE3" w:rsidRDefault="004C6AFA" w:rsidP="004C6AFA">
            <w:pPr>
              <w:jc w:val="center"/>
              <w:rPr>
                <w:sz w:val="20"/>
                <w:szCs w:val="20"/>
                <w:lang w:val="en-GB"/>
              </w:rPr>
            </w:pPr>
            <w:r w:rsidRPr="000C5EE3">
              <w:rPr>
                <w:b/>
                <w:sz w:val="18"/>
                <w:szCs w:val="18"/>
                <w:lang w:val="en-GB"/>
              </w:rPr>
              <w:t>Abstract</w:t>
            </w:r>
          </w:p>
        </w:tc>
      </w:tr>
      <w:tr w:rsidR="004C6AFA" w:rsidRPr="000C5EE3" w14:paraId="390C1057" w14:textId="77777777" w:rsidTr="004C6AFA">
        <w:trPr>
          <w:jc w:val="center"/>
        </w:trPr>
        <w:tc>
          <w:tcPr>
            <w:tcW w:w="6931" w:type="dxa"/>
            <w:tcBorders>
              <w:left w:val="single" w:sz="4" w:space="0" w:color="auto"/>
              <w:bottom w:val="single" w:sz="4" w:space="0" w:color="auto"/>
              <w:right w:val="single" w:sz="4" w:space="0" w:color="auto"/>
            </w:tcBorders>
          </w:tcPr>
          <w:p w14:paraId="7FDF6AAB" w14:textId="77777777" w:rsidR="004C6AFA" w:rsidRPr="000C5EE3" w:rsidRDefault="004C6AFA" w:rsidP="004C6AFA">
            <w:pPr>
              <w:jc w:val="both"/>
              <w:rPr>
                <w:sz w:val="20"/>
                <w:szCs w:val="20"/>
                <w:lang w:val="en-GB"/>
              </w:rPr>
            </w:pPr>
            <w:r w:rsidRPr="000C5EE3">
              <w:rPr>
                <w:sz w:val="20"/>
                <w:szCs w:val="20"/>
                <w:lang w:val="en-GB"/>
              </w:rPr>
              <w:t>The abstract</w:t>
            </w:r>
            <w:r w:rsidR="00D170DB">
              <w:rPr>
                <w:sz w:val="20"/>
                <w:szCs w:val="20"/>
                <w:lang w:val="en-GB"/>
              </w:rPr>
              <w:t xml:space="preserve"> </w:t>
            </w:r>
            <w:r w:rsidR="00D170DB" w:rsidRPr="00FA5B23">
              <w:rPr>
                <w:sz w:val="20"/>
                <w:szCs w:val="20"/>
                <w:lang w:val="en-GB"/>
              </w:rPr>
              <w:t>in English</w:t>
            </w:r>
            <w:r w:rsidRPr="00FA5B23">
              <w:rPr>
                <w:sz w:val="20"/>
                <w:szCs w:val="20"/>
                <w:lang w:val="en-GB"/>
              </w:rPr>
              <w:t xml:space="preserve"> must include</w:t>
            </w:r>
            <w:r w:rsidRPr="000C5EE3">
              <w:rPr>
                <w:sz w:val="20"/>
                <w:szCs w:val="20"/>
                <w:lang w:val="en-GB"/>
              </w:rPr>
              <w:t xml:space="preserve"> objectives, methodology and the main conclusion.</w:t>
            </w:r>
          </w:p>
        </w:tc>
      </w:tr>
      <w:tr w:rsidR="004C6AFA" w:rsidRPr="000C5EE3" w14:paraId="6E9F6127" w14:textId="77777777" w:rsidTr="004C6AFA">
        <w:trPr>
          <w:jc w:val="center"/>
        </w:trPr>
        <w:tc>
          <w:tcPr>
            <w:tcW w:w="6931" w:type="dxa"/>
            <w:tcBorders>
              <w:top w:val="single" w:sz="4" w:space="0" w:color="auto"/>
              <w:bottom w:val="single" w:sz="4" w:space="0" w:color="auto"/>
            </w:tcBorders>
          </w:tcPr>
          <w:p w14:paraId="1EDBBAF1" w14:textId="77777777" w:rsidR="004C6AFA" w:rsidRPr="000C5EE3" w:rsidRDefault="004C6AFA" w:rsidP="004C6AFA">
            <w:pPr>
              <w:jc w:val="both"/>
              <w:rPr>
                <w:sz w:val="20"/>
                <w:szCs w:val="20"/>
                <w:lang w:val="en-GB"/>
              </w:rPr>
            </w:pPr>
          </w:p>
        </w:tc>
      </w:tr>
      <w:tr w:rsidR="004C6AFA" w:rsidRPr="000C5EE3" w14:paraId="1D6E212E" w14:textId="77777777" w:rsidTr="004C6AFA">
        <w:trPr>
          <w:jc w:val="center"/>
        </w:trPr>
        <w:tc>
          <w:tcPr>
            <w:tcW w:w="6931" w:type="dxa"/>
            <w:tcBorders>
              <w:top w:val="single" w:sz="4" w:space="0" w:color="auto"/>
              <w:left w:val="single" w:sz="4" w:space="0" w:color="auto"/>
              <w:right w:val="single" w:sz="4" w:space="0" w:color="auto"/>
            </w:tcBorders>
            <w:shd w:val="clear" w:color="auto" w:fill="99CC00"/>
          </w:tcPr>
          <w:p w14:paraId="735EF872" w14:textId="77777777" w:rsidR="004C6AFA" w:rsidRPr="000C5EE3" w:rsidRDefault="004C6AFA" w:rsidP="004C6AFA">
            <w:pPr>
              <w:jc w:val="center"/>
              <w:rPr>
                <w:sz w:val="20"/>
                <w:szCs w:val="20"/>
                <w:lang w:val="en-GB"/>
              </w:rPr>
            </w:pPr>
            <w:r w:rsidRPr="000C5EE3">
              <w:rPr>
                <w:b/>
                <w:i/>
                <w:sz w:val="18"/>
                <w:szCs w:val="18"/>
              </w:rPr>
              <w:t>Key words:</w:t>
            </w:r>
          </w:p>
        </w:tc>
      </w:tr>
      <w:tr w:rsidR="004C6AFA" w:rsidRPr="000C5EE3" w14:paraId="48FBF7EB" w14:textId="77777777" w:rsidTr="004C6AFA">
        <w:trPr>
          <w:jc w:val="center"/>
        </w:trPr>
        <w:tc>
          <w:tcPr>
            <w:tcW w:w="6931" w:type="dxa"/>
            <w:tcBorders>
              <w:left w:val="single" w:sz="4" w:space="0" w:color="auto"/>
              <w:bottom w:val="single" w:sz="4" w:space="0" w:color="auto"/>
              <w:right w:val="single" w:sz="4" w:space="0" w:color="auto"/>
            </w:tcBorders>
          </w:tcPr>
          <w:p w14:paraId="24FBAD9E" w14:textId="77777777" w:rsidR="004C6AFA" w:rsidRPr="000C5EE3" w:rsidRDefault="004C6AFA" w:rsidP="004C6AFA">
            <w:pPr>
              <w:jc w:val="both"/>
              <w:rPr>
                <w:sz w:val="20"/>
                <w:szCs w:val="20"/>
                <w:lang w:val="en-US"/>
              </w:rPr>
            </w:pPr>
            <w:r w:rsidRPr="000C5EE3">
              <w:rPr>
                <w:sz w:val="20"/>
                <w:szCs w:val="20"/>
                <w:lang w:val="en-GB"/>
              </w:rPr>
              <w:t>Key words in italics, usually 3</w:t>
            </w:r>
            <w:r>
              <w:rPr>
                <w:sz w:val="20"/>
                <w:szCs w:val="20"/>
                <w:lang w:val="en-GB"/>
              </w:rPr>
              <w:t>–</w:t>
            </w:r>
            <w:r w:rsidRPr="000C5EE3">
              <w:rPr>
                <w:sz w:val="20"/>
                <w:szCs w:val="20"/>
                <w:lang w:val="en-GB"/>
              </w:rPr>
              <w:t>6 keywords that do not match the terms in the title.</w:t>
            </w:r>
          </w:p>
          <w:p w14:paraId="664039F2" w14:textId="77777777" w:rsidR="004C6AFA" w:rsidRPr="000C5EE3" w:rsidRDefault="004C6AFA" w:rsidP="004C6AFA">
            <w:pPr>
              <w:jc w:val="both"/>
              <w:rPr>
                <w:sz w:val="20"/>
                <w:szCs w:val="20"/>
                <w:lang w:val="en-GB"/>
              </w:rPr>
            </w:pPr>
            <w:r w:rsidRPr="000C5EE3">
              <w:rPr>
                <w:sz w:val="20"/>
                <w:szCs w:val="20"/>
                <w:lang w:val="en-GB"/>
              </w:rPr>
              <w:t>E.g.:</w:t>
            </w:r>
            <w:r w:rsidR="004B1884">
              <w:rPr>
                <w:sz w:val="20"/>
                <w:szCs w:val="20"/>
                <w:lang w:val="en-GB"/>
              </w:rPr>
              <w:t xml:space="preserve"> </w:t>
            </w:r>
            <w:r w:rsidR="004B1884" w:rsidRPr="00E205B4">
              <w:rPr>
                <w:b/>
                <w:i/>
                <w:sz w:val="18"/>
                <w:szCs w:val="18"/>
              </w:rPr>
              <w:t>Keywords</w:t>
            </w:r>
            <w:r w:rsidR="004B1884" w:rsidRPr="00E205B4">
              <w:rPr>
                <w:i/>
                <w:sz w:val="18"/>
                <w:szCs w:val="18"/>
              </w:rPr>
              <w:t>: proximal femur area, ActiGraph GT1M, walking, lean body mass, body fat mass</w:t>
            </w:r>
            <w:r w:rsidRPr="000C5EE3">
              <w:rPr>
                <w:rStyle w:val="tw4winMark"/>
                <w:rFonts w:ascii="Times New Roman" w:hAnsi="Times New Roman"/>
                <w:noProof/>
                <w:sz w:val="20"/>
                <w:szCs w:val="20"/>
                <w:lang w:val="en-US"/>
              </w:rPr>
              <w:t xml:space="preserve"> </w:t>
            </w:r>
            <w:r w:rsidRPr="004C6AFA">
              <w:rPr>
                <w:b/>
                <w:i/>
                <w:vanish/>
                <w:sz w:val="18"/>
                <w:szCs w:val="18"/>
              </w:rPr>
              <w:t>Keywords</w:t>
            </w:r>
            <w:r w:rsidRPr="000C5EE3">
              <w:rPr>
                <w:i/>
                <w:vanish/>
                <w:color w:val="000000"/>
                <w:sz w:val="18"/>
                <w:szCs w:val="18"/>
              </w:rPr>
              <w:t>: proximal femur area, ActiGraph GT1M, walking, lean body mass, body fat mass</w:t>
            </w:r>
          </w:p>
        </w:tc>
      </w:tr>
      <w:tr w:rsidR="004C6AFA" w:rsidRPr="000C5EE3" w14:paraId="3991AD2E" w14:textId="77777777" w:rsidTr="004C6AFA">
        <w:trPr>
          <w:jc w:val="center"/>
        </w:trPr>
        <w:tc>
          <w:tcPr>
            <w:tcW w:w="6931" w:type="dxa"/>
            <w:tcBorders>
              <w:top w:val="single" w:sz="4" w:space="0" w:color="auto"/>
              <w:bottom w:val="single" w:sz="4" w:space="0" w:color="auto"/>
            </w:tcBorders>
          </w:tcPr>
          <w:p w14:paraId="0562C7A5" w14:textId="77777777" w:rsidR="004C6AFA" w:rsidRPr="000C5EE3" w:rsidRDefault="004C6AFA" w:rsidP="004C6AFA">
            <w:pPr>
              <w:jc w:val="both"/>
              <w:rPr>
                <w:sz w:val="20"/>
                <w:szCs w:val="20"/>
                <w:lang w:val="en-GB"/>
              </w:rPr>
            </w:pPr>
          </w:p>
        </w:tc>
      </w:tr>
      <w:tr w:rsidR="004C6AFA" w:rsidRPr="000C5EE3" w14:paraId="2FF84C4A" w14:textId="77777777" w:rsidTr="004C6AFA">
        <w:trPr>
          <w:jc w:val="center"/>
        </w:trPr>
        <w:tc>
          <w:tcPr>
            <w:tcW w:w="6931" w:type="dxa"/>
            <w:tcBorders>
              <w:top w:val="single" w:sz="4" w:space="0" w:color="auto"/>
              <w:left w:val="single" w:sz="4" w:space="0" w:color="auto"/>
              <w:bottom w:val="single" w:sz="4" w:space="0" w:color="auto"/>
              <w:right w:val="single" w:sz="4" w:space="0" w:color="auto"/>
            </w:tcBorders>
            <w:shd w:val="clear" w:color="auto" w:fill="99CC00"/>
          </w:tcPr>
          <w:p w14:paraId="24AD85F2" w14:textId="77777777" w:rsidR="004C6AFA" w:rsidRPr="000C5EE3" w:rsidRDefault="004C6AFA" w:rsidP="004C6AFA">
            <w:pPr>
              <w:rPr>
                <w:b/>
                <w:sz w:val="18"/>
                <w:szCs w:val="18"/>
              </w:rPr>
            </w:pPr>
            <w:r w:rsidRPr="000C5EE3">
              <w:rPr>
                <w:b/>
                <w:sz w:val="18"/>
                <w:szCs w:val="18"/>
              </w:rPr>
              <w:t>Introduction</w:t>
            </w:r>
          </w:p>
        </w:tc>
      </w:tr>
    </w:tbl>
    <w:p w14:paraId="63936F46" w14:textId="77777777" w:rsidR="00B1000E" w:rsidRPr="000C5EE3" w:rsidRDefault="00B1000E" w:rsidP="0043570F">
      <w:pPr>
        <w:rPr>
          <w:sz w:val="20"/>
          <w:szCs w:val="20"/>
          <w:lang w:val="en-US"/>
        </w:rPr>
      </w:pPr>
    </w:p>
    <w:tbl>
      <w:tblPr>
        <w:tblW w:w="0" w:type="auto"/>
        <w:jc w:val="center"/>
        <w:tblLook w:val="04A0" w:firstRow="1" w:lastRow="0" w:firstColumn="1" w:lastColumn="0" w:noHBand="0" w:noVBand="1"/>
      </w:tblPr>
      <w:tblGrid>
        <w:gridCol w:w="6963"/>
      </w:tblGrid>
      <w:tr w:rsidR="00B86396" w:rsidRPr="000C5EE3" w14:paraId="44811019" w14:textId="77777777" w:rsidTr="004C6AFA">
        <w:trPr>
          <w:jc w:val="center"/>
        </w:trPr>
        <w:tc>
          <w:tcPr>
            <w:tcW w:w="6963" w:type="dxa"/>
            <w:tcBorders>
              <w:top w:val="single" w:sz="4" w:space="0" w:color="auto"/>
              <w:left w:val="single" w:sz="4" w:space="0" w:color="auto"/>
              <w:bottom w:val="single" w:sz="4" w:space="0" w:color="auto"/>
              <w:right w:val="single" w:sz="4" w:space="0" w:color="auto"/>
            </w:tcBorders>
            <w:shd w:val="clear" w:color="auto" w:fill="99CC00"/>
          </w:tcPr>
          <w:p w14:paraId="2A20B9B5" w14:textId="77777777" w:rsidR="00B86396" w:rsidRPr="000C5EE3" w:rsidRDefault="00B86396" w:rsidP="0043570F">
            <w:pPr>
              <w:rPr>
                <w:sz w:val="20"/>
                <w:szCs w:val="20"/>
                <w:lang w:val="en-GB"/>
              </w:rPr>
            </w:pPr>
            <w:r w:rsidRPr="000C5EE3">
              <w:rPr>
                <w:b/>
                <w:sz w:val="18"/>
                <w:szCs w:val="18"/>
              </w:rPr>
              <w:t>Aim</w:t>
            </w:r>
          </w:p>
        </w:tc>
      </w:tr>
      <w:tr w:rsidR="00B86396" w:rsidRPr="000C5EE3" w14:paraId="681E00B7" w14:textId="77777777" w:rsidTr="004C6AFA">
        <w:trPr>
          <w:jc w:val="center"/>
        </w:trPr>
        <w:tc>
          <w:tcPr>
            <w:tcW w:w="6963" w:type="dxa"/>
            <w:tcBorders>
              <w:top w:val="single" w:sz="4" w:space="0" w:color="auto"/>
              <w:bottom w:val="single" w:sz="4" w:space="0" w:color="auto"/>
            </w:tcBorders>
          </w:tcPr>
          <w:p w14:paraId="26536387" w14:textId="77777777" w:rsidR="00B86396" w:rsidRPr="000C5EE3" w:rsidRDefault="00B86396" w:rsidP="0043570F">
            <w:pPr>
              <w:rPr>
                <w:sz w:val="20"/>
                <w:szCs w:val="20"/>
                <w:lang w:val="en-GB"/>
              </w:rPr>
            </w:pPr>
          </w:p>
        </w:tc>
      </w:tr>
      <w:tr w:rsidR="00B86396" w:rsidRPr="000C5EE3" w14:paraId="5CD4199C" w14:textId="77777777" w:rsidTr="004C6AFA">
        <w:trPr>
          <w:jc w:val="center"/>
        </w:trPr>
        <w:tc>
          <w:tcPr>
            <w:tcW w:w="6963" w:type="dxa"/>
            <w:tcBorders>
              <w:top w:val="single" w:sz="4" w:space="0" w:color="auto"/>
              <w:left w:val="single" w:sz="4" w:space="0" w:color="auto"/>
              <w:bottom w:val="single" w:sz="4" w:space="0" w:color="auto"/>
              <w:right w:val="single" w:sz="4" w:space="0" w:color="auto"/>
            </w:tcBorders>
            <w:shd w:val="clear" w:color="auto" w:fill="99CC00"/>
          </w:tcPr>
          <w:p w14:paraId="620E620B" w14:textId="77777777" w:rsidR="00B86396" w:rsidRPr="000C5EE3" w:rsidRDefault="00B86396" w:rsidP="0043570F">
            <w:pPr>
              <w:rPr>
                <w:b/>
                <w:sz w:val="18"/>
                <w:szCs w:val="18"/>
              </w:rPr>
            </w:pPr>
            <w:r w:rsidRPr="000C5EE3">
              <w:rPr>
                <w:b/>
                <w:sz w:val="18"/>
                <w:szCs w:val="18"/>
              </w:rPr>
              <w:t>Methodology</w:t>
            </w:r>
          </w:p>
        </w:tc>
      </w:tr>
      <w:tr w:rsidR="00B86396" w:rsidRPr="000C5EE3" w14:paraId="79469639" w14:textId="77777777" w:rsidTr="004C6AFA">
        <w:trPr>
          <w:jc w:val="center"/>
        </w:trPr>
        <w:tc>
          <w:tcPr>
            <w:tcW w:w="6963" w:type="dxa"/>
            <w:tcBorders>
              <w:top w:val="single" w:sz="4" w:space="0" w:color="auto"/>
              <w:bottom w:val="single" w:sz="4" w:space="0" w:color="auto"/>
            </w:tcBorders>
          </w:tcPr>
          <w:p w14:paraId="4FE758CD" w14:textId="77777777" w:rsidR="00B86396" w:rsidRPr="000C5EE3" w:rsidRDefault="00B86396" w:rsidP="0043570F">
            <w:pPr>
              <w:rPr>
                <w:sz w:val="20"/>
                <w:szCs w:val="20"/>
                <w:lang w:val="en-GB"/>
              </w:rPr>
            </w:pPr>
          </w:p>
        </w:tc>
      </w:tr>
      <w:tr w:rsidR="00B86396" w:rsidRPr="000C5EE3" w14:paraId="61BFFA60" w14:textId="77777777" w:rsidTr="004C6AFA">
        <w:trPr>
          <w:jc w:val="center"/>
        </w:trPr>
        <w:tc>
          <w:tcPr>
            <w:tcW w:w="6963" w:type="dxa"/>
            <w:tcBorders>
              <w:top w:val="single" w:sz="4" w:space="0" w:color="auto"/>
              <w:left w:val="single" w:sz="4" w:space="0" w:color="auto"/>
              <w:bottom w:val="single" w:sz="4" w:space="0" w:color="auto"/>
              <w:right w:val="single" w:sz="4" w:space="0" w:color="auto"/>
            </w:tcBorders>
            <w:shd w:val="clear" w:color="auto" w:fill="99CC00"/>
          </w:tcPr>
          <w:p w14:paraId="23FDFC2C" w14:textId="77777777" w:rsidR="00B86396" w:rsidRPr="000C5EE3" w:rsidRDefault="00B86396" w:rsidP="0043570F">
            <w:pPr>
              <w:rPr>
                <w:sz w:val="20"/>
                <w:szCs w:val="20"/>
                <w:lang w:val="en-GB"/>
              </w:rPr>
            </w:pPr>
            <w:r w:rsidRPr="000C5EE3">
              <w:rPr>
                <w:b/>
                <w:sz w:val="18"/>
                <w:szCs w:val="18"/>
              </w:rPr>
              <w:t>Results</w:t>
            </w:r>
          </w:p>
        </w:tc>
      </w:tr>
      <w:tr w:rsidR="00B86396" w:rsidRPr="000C5EE3" w14:paraId="02BD9793" w14:textId="77777777" w:rsidTr="004C6AFA">
        <w:trPr>
          <w:jc w:val="center"/>
        </w:trPr>
        <w:tc>
          <w:tcPr>
            <w:tcW w:w="6963" w:type="dxa"/>
            <w:tcBorders>
              <w:top w:val="single" w:sz="4" w:space="0" w:color="auto"/>
              <w:bottom w:val="single" w:sz="4" w:space="0" w:color="auto"/>
            </w:tcBorders>
          </w:tcPr>
          <w:p w14:paraId="1CF51F47" w14:textId="77777777" w:rsidR="00B86396" w:rsidRPr="000C5EE3" w:rsidRDefault="00B86396" w:rsidP="0043570F">
            <w:pPr>
              <w:rPr>
                <w:sz w:val="20"/>
                <w:szCs w:val="20"/>
                <w:lang w:val="en-GB"/>
              </w:rPr>
            </w:pPr>
          </w:p>
        </w:tc>
      </w:tr>
      <w:tr w:rsidR="00B86396" w:rsidRPr="000C5EE3" w14:paraId="682BB9FC" w14:textId="77777777" w:rsidTr="004C6AFA">
        <w:trPr>
          <w:jc w:val="center"/>
        </w:trPr>
        <w:tc>
          <w:tcPr>
            <w:tcW w:w="6963" w:type="dxa"/>
            <w:tcBorders>
              <w:top w:val="single" w:sz="4" w:space="0" w:color="auto"/>
              <w:left w:val="single" w:sz="4" w:space="0" w:color="auto"/>
              <w:bottom w:val="single" w:sz="4" w:space="0" w:color="auto"/>
              <w:right w:val="single" w:sz="4" w:space="0" w:color="auto"/>
            </w:tcBorders>
            <w:shd w:val="clear" w:color="auto" w:fill="99CC00"/>
          </w:tcPr>
          <w:p w14:paraId="3E6C9F65" w14:textId="77777777" w:rsidR="00B86396" w:rsidRPr="000C5EE3" w:rsidRDefault="00B86396" w:rsidP="0043570F">
            <w:pPr>
              <w:rPr>
                <w:sz w:val="20"/>
                <w:szCs w:val="20"/>
                <w:lang w:val="en-GB"/>
              </w:rPr>
            </w:pPr>
            <w:r w:rsidRPr="000C5EE3">
              <w:rPr>
                <w:b/>
                <w:sz w:val="18"/>
                <w:szCs w:val="18"/>
              </w:rPr>
              <w:t>Discussion</w:t>
            </w:r>
          </w:p>
        </w:tc>
      </w:tr>
      <w:tr w:rsidR="00B86396" w:rsidRPr="000C5EE3" w14:paraId="1E25330C" w14:textId="77777777" w:rsidTr="004C6AFA">
        <w:trPr>
          <w:jc w:val="center"/>
        </w:trPr>
        <w:tc>
          <w:tcPr>
            <w:tcW w:w="6963" w:type="dxa"/>
            <w:tcBorders>
              <w:top w:val="single" w:sz="4" w:space="0" w:color="auto"/>
              <w:bottom w:val="single" w:sz="4" w:space="0" w:color="auto"/>
            </w:tcBorders>
          </w:tcPr>
          <w:p w14:paraId="708AF6A6" w14:textId="77777777" w:rsidR="00B86396" w:rsidRPr="000C5EE3" w:rsidRDefault="00B86396" w:rsidP="0043570F">
            <w:pPr>
              <w:rPr>
                <w:b/>
                <w:sz w:val="18"/>
                <w:szCs w:val="18"/>
              </w:rPr>
            </w:pPr>
          </w:p>
        </w:tc>
      </w:tr>
      <w:tr w:rsidR="00B86396" w:rsidRPr="000C5EE3" w14:paraId="4527116A" w14:textId="77777777" w:rsidTr="004C6AFA">
        <w:trPr>
          <w:jc w:val="center"/>
        </w:trPr>
        <w:tc>
          <w:tcPr>
            <w:tcW w:w="6963" w:type="dxa"/>
            <w:tcBorders>
              <w:top w:val="single" w:sz="4" w:space="0" w:color="auto"/>
              <w:left w:val="single" w:sz="4" w:space="0" w:color="auto"/>
              <w:bottom w:val="single" w:sz="4" w:space="0" w:color="auto"/>
              <w:right w:val="single" w:sz="4" w:space="0" w:color="auto"/>
            </w:tcBorders>
            <w:shd w:val="clear" w:color="auto" w:fill="99CC00"/>
          </w:tcPr>
          <w:p w14:paraId="142406D7" w14:textId="77777777" w:rsidR="00B86396" w:rsidRPr="000C5EE3" w:rsidRDefault="00B86396" w:rsidP="0043570F">
            <w:pPr>
              <w:rPr>
                <w:b/>
                <w:sz w:val="18"/>
                <w:szCs w:val="18"/>
              </w:rPr>
            </w:pPr>
            <w:r w:rsidRPr="000C5EE3">
              <w:rPr>
                <w:b/>
                <w:sz w:val="18"/>
                <w:szCs w:val="18"/>
              </w:rPr>
              <w:t>Conclusion</w:t>
            </w:r>
          </w:p>
        </w:tc>
      </w:tr>
      <w:tr w:rsidR="00B86396" w:rsidRPr="000C5EE3" w14:paraId="0A9A8DC9" w14:textId="77777777" w:rsidTr="004C6AFA">
        <w:trPr>
          <w:jc w:val="center"/>
        </w:trPr>
        <w:tc>
          <w:tcPr>
            <w:tcW w:w="6963" w:type="dxa"/>
            <w:tcBorders>
              <w:top w:val="single" w:sz="4" w:space="0" w:color="auto"/>
              <w:bottom w:val="single" w:sz="4" w:space="0" w:color="auto"/>
            </w:tcBorders>
          </w:tcPr>
          <w:p w14:paraId="06D3E8E7" w14:textId="77777777" w:rsidR="00B86396" w:rsidRPr="000C5EE3" w:rsidRDefault="00B86396" w:rsidP="0043570F">
            <w:pPr>
              <w:rPr>
                <w:b/>
                <w:sz w:val="18"/>
                <w:szCs w:val="18"/>
              </w:rPr>
            </w:pPr>
          </w:p>
        </w:tc>
      </w:tr>
      <w:tr w:rsidR="00B86396" w:rsidRPr="000C5EE3" w14:paraId="732F711E" w14:textId="77777777" w:rsidTr="004C6AFA">
        <w:trPr>
          <w:jc w:val="center"/>
        </w:trPr>
        <w:tc>
          <w:tcPr>
            <w:tcW w:w="6963" w:type="dxa"/>
            <w:tcBorders>
              <w:top w:val="single" w:sz="4" w:space="0" w:color="auto"/>
              <w:left w:val="single" w:sz="4" w:space="0" w:color="auto"/>
              <w:bottom w:val="single" w:sz="4" w:space="0" w:color="auto"/>
              <w:right w:val="single" w:sz="4" w:space="0" w:color="auto"/>
            </w:tcBorders>
            <w:shd w:val="clear" w:color="auto" w:fill="99CC00"/>
          </w:tcPr>
          <w:p w14:paraId="663DFD68" w14:textId="77777777" w:rsidR="00B86396" w:rsidRPr="000C5EE3" w:rsidRDefault="00B86396" w:rsidP="0043570F">
            <w:pPr>
              <w:rPr>
                <w:b/>
                <w:sz w:val="18"/>
                <w:szCs w:val="18"/>
              </w:rPr>
            </w:pPr>
            <w:r w:rsidRPr="000C5EE3">
              <w:rPr>
                <w:b/>
                <w:sz w:val="18"/>
                <w:szCs w:val="18"/>
              </w:rPr>
              <w:t>Acknowlegement</w:t>
            </w:r>
          </w:p>
        </w:tc>
      </w:tr>
      <w:tr w:rsidR="00B86396" w:rsidRPr="000C5EE3" w14:paraId="5000C709" w14:textId="77777777" w:rsidTr="004C6AFA">
        <w:trPr>
          <w:jc w:val="center"/>
        </w:trPr>
        <w:tc>
          <w:tcPr>
            <w:tcW w:w="6963" w:type="dxa"/>
            <w:tcBorders>
              <w:top w:val="single" w:sz="4" w:space="0" w:color="auto"/>
              <w:bottom w:val="single" w:sz="4" w:space="0" w:color="auto"/>
            </w:tcBorders>
          </w:tcPr>
          <w:p w14:paraId="7E139324" w14:textId="77777777" w:rsidR="00B86396" w:rsidRPr="000C5EE3" w:rsidRDefault="00B86396" w:rsidP="000B13AC">
            <w:pPr>
              <w:jc w:val="both"/>
              <w:rPr>
                <w:b/>
                <w:sz w:val="18"/>
                <w:szCs w:val="18"/>
              </w:rPr>
            </w:pPr>
          </w:p>
        </w:tc>
      </w:tr>
      <w:tr w:rsidR="00B86396" w:rsidRPr="000C5EE3" w14:paraId="67C004ED" w14:textId="77777777" w:rsidTr="004C6AFA">
        <w:trPr>
          <w:jc w:val="center"/>
        </w:trPr>
        <w:tc>
          <w:tcPr>
            <w:tcW w:w="6963" w:type="dxa"/>
            <w:tcBorders>
              <w:top w:val="single" w:sz="4" w:space="0" w:color="auto"/>
              <w:left w:val="single" w:sz="4" w:space="0" w:color="auto"/>
              <w:right w:val="single" w:sz="4" w:space="0" w:color="auto"/>
            </w:tcBorders>
            <w:shd w:val="clear" w:color="auto" w:fill="99CC00"/>
          </w:tcPr>
          <w:p w14:paraId="48E080F5" w14:textId="77777777" w:rsidR="00B86396" w:rsidRPr="000C5EE3" w:rsidRDefault="00B86396" w:rsidP="000B13AC">
            <w:pPr>
              <w:jc w:val="center"/>
              <w:rPr>
                <w:sz w:val="20"/>
                <w:szCs w:val="20"/>
              </w:rPr>
            </w:pPr>
          </w:p>
        </w:tc>
      </w:tr>
      <w:tr w:rsidR="00B86396" w:rsidRPr="000C5EE3" w14:paraId="637D79DA" w14:textId="77777777" w:rsidTr="004C6AFA">
        <w:trPr>
          <w:jc w:val="center"/>
        </w:trPr>
        <w:tc>
          <w:tcPr>
            <w:tcW w:w="6963" w:type="dxa"/>
            <w:tcBorders>
              <w:left w:val="single" w:sz="4" w:space="0" w:color="auto"/>
              <w:right w:val="single" w:sz="4" w:space="0" w:color="auto"/>
            </w:tcBorders>
            <w:shd w:val="clear" w:color="auto" w:fill="99CC00"/>
          </w:tcPr>
          <w:p w14:paraId="4C89F4B4" w14:textId="77777777" w:rsidR="00B86396" w:rsidRPr="000C5EE3" w:rsidRDefault="004B1884" w:rsidP="000B13AC">
            <w:pPr>
              <w:jc w:val="both"/>
              <w:rPr>
                <w:sz w:val="18"/>
                <w:szCs w:val="18"/>
                <w:lang w:val="en-US"/>
              </w:rPr>
            </w:pPr>
            <w:r>
              <w:rPr>
                <w:b/>
                <w:sz w:val="18"/>
                <w:szCs w:val="18"/>
              </w:rPr>
              <w:t>Abstract in Czech or Slovak</w:t>
            </w:r>
          </w:p>
        </w:tc>
      </w:tr>
      <w:tr w:rsidR="00B86396" w:rsidRPr="000C5EE3" w14:paraId="4403335F" w14:textId="77777777" w:rsidTr="004C6AFA">
        <w:trPr>
          <w:jc w:val="center"/>
        </w:trPr>
        <w:tc>
          <w:tcPr>
            <w:tcW w:w="6963" w:type="dxa"/>
            <w:tcBorders>
              <w:top w:val="single" w:sz="4" w:space="0" w:color="auto"/>
              <w:bottom w:val="single" w:sz="4" w:space="0" w:color="auto"/>
            </w:tcBorders>
          </w:tcPr>
          <w:p w14:paraId="5FB87F94" w14:textId="77777777" w:rsidR="00B86396" w:rsidRPr="000C5EE3" w:rsidRDefault="00B86396" w:rsidP="000B13AC">
            <w:pPr>
              <w:jc w:val="both"/>
              <w:rPr>
                <w:b/>
                <w:sz w:val="18"/>
                <w:szCs w:val="18"/>
              </w:rPr>
            </w:pPr>
          </w:p>
        </w:tc>
      </w:tr>
      <w:tr w:rsidR="00B86396" w:rsidRPr="000C5EE3" w14:paraId="4998D4C8" w14:textId="77777777" w:rsidTr="004C6AFA">
        <w:trPr>
          <w:jc w:val="center"/>
        </w:trPr>
        <w:tc>
          <w:tcPr>
            <w:tcW w:w="6963" w:type="dxa"/>
            <w:tcBorders>
              <w:top w:val="single" w:sz="4" w:space="0" w:color="auto"/>
              <w:left w:val="single" w:sz="4" w:space="0" w:color="auto"/>
              <w:right w:val="single" w:sz="4" w:space="0" w:color="auto"/>
            </w:tcBorders>
            <w:shd w:val="clear" w:color="auto" w:fill="99CC00"/>
          </w:tcPr>
          <w:p w14:paraId="49D69ED9" w14:textId="77777777" w:rsidR="00B86396" w:rsidRPr="000C5EE3" w:rsidRDefault="00B86396" w:rsidP="000B13AC">
            <w:pPr>
              <w:jc w:val="center"/>
              <w:rPr>
                <w:sz w:val="20"/>
                <w:szCs w:val="20"/>
              </w:rPr>
            </w:pPr>
          </w:p>
        </w:tc>
      </w:tr>
      <w:tr w:rsidR="00B86396" w:rsidRPr="000C5EE3" w14:paraId="1D70E26A" w14:textId="77777777" w:rsidTr="004C6AFA">
        <w:trPr>
          <w:trHeight w:val="140"/>
          <w:jc w:val="center"/>
        </w:trPr>
        <w:tc>
          <w:tcPr>
            <w:tcW w:w="6963" w:type="dxa"/>
            <w:tcBorders>
              <w:left w:val="single" w:sz="4" w:space="0" w:color="auto"/>
              <w:bottom w:val="single" w:sz="4" w:space="0" w:color="auto"/>
              <w:right w:val="single" w:sz="4" w:space="0" w:color="auto"/>
            </w:tcBorders>
            <w:shd w:val="clear" w:color="auto" w:fill="99CC00"/>
          </w:tcPr>
          <w:p w14:paraId="0727D05B" w14:textId="6C844B67" w:rsidR="00B86396" w:rsidRPr="000C5EE3" w:rsidRDefault="004B1884" w:rsidP="004B1884">
            <w:pPr>
              <w:jc w:val="both"/>
              <w:rPr>
                <w:sz w:val="18"/>
                <w:szCs w:val="18"/>
                <w:lang w:val="en-US"/>
              </w:rPr>
            </w:pPr>
            <w:r>
              <w:rPr>
                <w:b/>
                <w:i/>
                <w:sz w:val="18"/>
                <w:szCs w:val="18"/>
              </w:rPr>
              <w:t>Key words in Czech or Slova</w:t>
            </w:r>
            <w:r w:rsidR="00575B1D">
              <w:rPr>
                <w:b/>
                <w:i/>
                <w:sz w:val="18"/>
                <w:szCs w:val="18"/>
              </w:rPr>
              <w:t>k</w:t>
            </w:r>
          </w:p>
        </w:tc>
      </w:tr>
      <w:tr w:rsidR="004C6AFA" w:rsidRPr="000C5EE3" w14:paraId="49C2F374" w14:textId="77777777" w:rsidTr="00105018">
        <w:trPr>
          <w:trHeight w:val="183"/>
          <w:jc w:val="center"/>
        </w:trPr>
        <w:tc>
          <w:tcPr>
            <w:tcW w:w="6963" w:type="dxa"/>
            <w:tcBorders>
              <w:top w:val="single" w:sz="4" w:space="0" w:color="auto"/>
              <w:bottom w:val="single" w:sz="4" w:space="0" w:color="auto"/>
            </w:tcBorders>
            <w:shd w:val="clear" w:color="auto" w:fill="FFFFFF"/>
          </w:tcPr>
          <w:p w14:paraId="0EAACE8F" w14:textId="77777777" w:rsidR="004C6AFA" w:rsidRPr="000C5EE3" w:rsidRDefault="004C6AFA" w:rsidP="004C6AFA">
            <w:pPr>
              <w:jc w:val="both"/>
              <w:rPr>
                <w:b/>
                <w:i/>
                <w:sz w:val="18"/>
                <w:szCs w:val="18"/>
              </w:rPr>
            </w:pPr>
          </w:p>
        </w:tc>
      </w:tr>
      <w:tr w:rsidR="00B86396" w:rsidRPr="000C5EE3" w14:paraId="17535E41" w14:textId="77777777" w:rsidTr="004C6AFA">
        <w:trPr>
          <w:jc w:val="center"/>
        </w:trPr>
        <w:tc>
          <w:tcPr>
            <w:tcW w:w="6963" w:type="dxa"/>
            <w:tcBorders>
              <w:top w:val="single" w:sz="4" w:space="0" w:color="auto"/>
              <w:left w:val="single" w:sz="4" w:space="0" w:color="auto"/>
              <w:right w:val="single" w:sz="4" w:space="0" w:color="auto"/>
            </w:tcBorders>
            <w:shd w:val="clear" w:color="auto" w:fill="99CC00"/>
          </w:tcPr>
          <w:p w14:paraId="5702891F" w14:textId="77777777" w:rsidR="00B86396" w:rsidRPr="000C5EE3" w:rsidRDefault="00B86396" w:rsidP="000B13AC">
            <w:pPr>
              <w:jc w:val="center"/>
              <w:rPr>
                <w:b/>
                <w:sz w:val="18"/>
                <w:szCs w:val="18"/>
              </w:rPr>
            </w:pPr>
            <w:r w:rsidRPr="000C5EE3">
              <w:rPr>
                <w:b/>
                <w:sz w:val="18"/>
                <w:szCs w:val="18"/>
              </w:rPr>
              <w:t>References</w:t>
            </w:r>
          </w:p>
        </w:tc>
      </w:tr>
      <w:tr w:rsidR="00B86396" w:rsidRPr="000C5EE3" w14:paraId="46E09321" w14:textId="77777777" w:rsidTr="004C6AFA">
        <w:trPr>
          <w:jc w:val="center"/>
        </w:trPr>
        <w:tc>
          <w:tcPr>
            <w:tcW w:w="6963" w:type="dxa"/>
            <w:tcBorders>
              <w:left w:val="single" w:sz="4" w:space="0" w:color="auto"/>
              <w:bottom w:val="single" w:sz="4" w:space="0" w:color="auto"/>
              <w:right w:val="single" w:sz="4" w:space="0" w:color="auto"/>
            </w:tcBorders>
          </w:tcPr>
          <w:p w14:paraId="74539DFB" w14:textId="77FC4C31" w:rsidR="00B86396" w:rsidRPr="000C5EE3" w:rsidRDefault="00B86396" w:rsidP="000B13AC">
            <w:pPr>
              <w:jc w:val="both"/>
              <w:rPr>
                <w:b/>
                <w:sz w:val="18"/>
                <w:szCs w:val="18"/>
              </w:rPr>
            </w:pPr>
            <w:r w:rsidRPr="000C5EE3">
              <w:rPr>
                <w:sz w:val="20"/>
                <w:szCs w:val="20"/>
                <w:lang w:val="en-GB"/>
              </w:rPr>
              <w:t>The reference list is unnumbered</w:t>
            </w:r>
            <w:r w:rsidR="00575B1D">
              <w:rPr>
                <w:sz w:val="20"/>
                <w:szCs w:val="20"/>
                <w:lang w:val="en-GB"/>
              </w:rPr>
              <w:t>. R</w:t>
            </w:r>
            <w:r w:rsidRPr="000C5EE3">
              <w:rPr>
                <w:sz w:val="20"/>
                <w:szCs w:val="20"/>
                <w:lang w:val="en-GB"/>
              </w:rPr>
              <w:t xml:space="preserve">eferenced works, which must be mentioned in the text, are arranged alphabetically. References for the same author are listed by publication years in chronological order (oldest to </w:t>
            </w:r>
            <w:r w:rsidR="00575B1D">
              <w:rPr>
                <w:sz w:val="20"/>
                <w:szCs w:val="20"/>
                <w:lang w:val="en-GB"/>
              </w:rPr>
              <w:t>the most recent</w:t>
            </w:r>
            <w:r w:rsidRPr="000C5EE3">
              <w:rPr>
                <w:sz w:val="20"/>
                <w:szCs w:val="20"/>
                <w:lang w:val="en-GB"/>
              </w:rPr>
              <w:t>).</w:t>
            </w:r>
          </w:p>
        </w:tc>
      </w:tr>
    </w:tbl>
    <w:p w14:paraId="30793706" w14:textId="77777777" w:rsidR="004C6AFA" w:rsidRDefault="004C6AFA">
      <w:pPr>
        <w:jc w:val="both"/>
        <w:rPr>
          <w:b/>
          <w:sz w:val="20"/>
          <w:szCs w:val="20"/>
        </w:rPr>
      </w:pPr>
    </w:p>
    <w:p w14:paraId="3540B972" w14:textId="77777777" w:rsidR="004C6AFA" w:rsidRDefault="004C6AFA">
      <w:pPr>
        <w:jc w:val="both"/>
        <w:rPr>
          <w:b/>
          <w:sz w:val="20"/>
          <w:szCs w:val="20"/>
        </w:rPr>
      </w:pPr>
      <w:bookmarkStart w:id="0" w:name="_GoBack"/>
      <w:bookmarkEnd w:id="0"/>
    </w:p>
    <w:p w14:paraId="0F172335" w14:textId="77777777" w:rsidR="004C6AFA" w:rsidRDefault="004C6AFA">
      <w:pPr>
        <w:jc w:val="both"/>
        <w:rPr>
          <w:b/>
          <w:sz w:val="20"/>
          <w:szCs w:val="20"/>
        </w:rPr>
      </w:pPr>
    </w:p>
    <w:p w14:paraId="05AE6519" w14:textId="77777777" w:rsidR="004C6AFA" w:rsidRDefault="004C6AFA">
      <w:pPr>
        <w:jc w:val="both"/>
        <w:rPr>
          <w:b/>
          <w:sz w:val="20"/>
          <w:szCs w:val="20"/>
        </w:rPr>
      </w:pPr>
    </w:p>
    <w:p w14:paraId="3284C8DD" w14:textId="77777777" w:rsidR="00107B72" w:rsidRDefault="00107B72">
      <w:pPr>
        <w:jc w:val="both"/>
        <w:rPr>
          <w:b/>
          <w:sz w:val="20"/>
          <w:szCs w:val="20"/>
        </w:rPr>
      </w:pPr>
    </w:p>
    <w:p w14:paraId="2B1A9AF5" w14:textId="77777777" w:rsidR="00107B72" w:rsidRDefault="00107B72">
      <w:pPr>
        <w:jc w:val="both"/>
        <w:rPr>
          <w:b/>
          <w:sz w:val="20"/>
          <w:szCs w:val="20"/>
        </w:rPr>
      </w:pPr>
    </w:p>
    <w:p w14:paraId="0E693671" w14:textId="77777777" w:rsidR="004C6AFA" w:rsidRDefault="004C6AFA">
      <w:pPr>
        <w:jc w:val="both"/>
        <w:rPr>
          <w:b/>
          <w:sz w:val="20"/>
          <w:szCs w:val="20"/>
        </w:rPr>
      </w:pPr>
    </w:p>
    <w:p w14:paraId="755A5607" w14:textId="77777777" w:rsidR="004C6AFA" w:rsidRDefault="004C6AFA">
      <w:pPr>
        <w:jc w:val="both"/>
        <w:rPr>
          <w:b/>
          <w:sz w:val="20"/>
          <w:szCs w:val="20"/>
        </w:rPr>
      </w:pPr>
    </w:p>
    <w:p w14:paraId="25A3479A" w14:textId="30B0D740" w:rsidR="00B229EE" w:rsidRPr="000C5EE3" w:rsidRDefault="00F8515D">
      <w:pPr>
        <w:jc w:val="both"/>
        <w:rPr>
          <w:b/>
          <w:sz w:val="20"/>
          <w:szCs w:val="20"/>
        </w:rPr>
      </w:pPr>
      <w:r w:rsidRPr="00201FCA">
        <w:rPr>
          <w:b/>
          <w:sz w:val="20"/>
          <w:szCs w:val="20"/>
          <w:highlight w:val="lightGray"/>
        </w:rPr>
        <w:lastRenderedPageBreak/>
        <w:t>Česká antropologie journal bibliographic and formatting standards are based on Publication Manual of the American Psychological Association (APA), 5th edition, 2011</w:t>
      </w:r>
      <w:r w:rsidR="00575B1D" w:rsidRPr="00201FCA">
        <w:rPr>
          <w:b/>
          <w:sz w:val="20"/>
          <w:szCs w:val="20"/>
          <w:highlight w:val="lightGray"/>
        </w:rPr>
        <w:t xml:space="preserve"> </w:t>
      </w:r>
      <w:r w:rsidR="004B1884">
        <w:rPr>
          <w:rFonts w:ascii="Calibri" w:hAnsi="Calibri"/>
          <w:b/>
          <w:sz w:val="20"/>
          <w:szCs w:val="20"/>
        </w:rPr>
        <w:t>(</w:t>
      </w:r>
      <w:r w:rsidR="004B1884" w:rsidRPr="00624CB1">
        <w:rPr>
          <w:rFonts w:ascii="Calibri" w:hAnsi="Calibri"/>
          <w:b/>
          <w:sz w:val="20"/>
          <w:szCs w:val="20"/>
        </w:rPr>
        <w:t>http://www.apastyle.org/</w:t>
      </w:r>
      <w:r w:rsidR="004B1884">
        <w:rPr>
          <w:rFonts w:ascii="Calibri" w:hAnsi="Calibri"/>
          <w:b/>
          <w:sz w:val="20"/>
          <w:szCs w:val="20"/>
        </w:rPr>
        <w:t>)</w:t>
      </w:r>
      <w:r w:rsidR="00B229EE" w:rsidRPr="00201FCA">
        <w:rPr>
          <w:b/>
          <w:sz w:val="20"/>
          <w:szCs w:val="20"/>
          <w:highlight w:val="lightGray"/>
        </w:rPr>
        <w:t>.</w:t>
      </w:r>
    </w:p>
    <w:p w14:paraId="03FE9892" w14:textId="77777777" w:rsidR="00156F44" w:rsidRPr="000C5EE3" w:rsidRDefault="00156F44">
      <w:pPr>
        <w:jc w:val="both"/>
        <w:rPr>
          <w:sz w:val="20"/>
          <w:szCs w:val="20"/>
          <w:lang w:val="en-US"/>
        </w:rPr>
      </w:pPr>
    </w:p>
    <w:p w14:paraId="592FC04D" w14:textId="77777777" w:rsidR="00EF49E3" w:rsidRDefault="00EF49E3" w:rsidP="00EF49E3">
      <w:pPr>
        <w:rPr>
          <w:rFonts w:ascii="Calibri" w:hAnsi="Calibri"/>
          <w:color w:val="5B9BD5"/>
          <w:sz w:val="20"/>
          <w:szCs w:val="20"/>
        </w:rPr>
      </w:pPr>
      <w:r w:rsidRPr="00EF49E3">
        <w:rPr>
          <w:rFonts w:ascii="Calibri" w:hAnsi="Calibri"/>
          <w:color w:val="2F5496"/>
          <w:sz w:val="20"/>
          <w:szCs w:val="20"/>
          <w:u w:val="single"/>
        </w:rPr>
        <w:t>Non-periodical literature (books, monographs, textbooks, etc.):</w:t>
      </w:r>
    </w:p>
    <w:p w14:paraId="17F12AB5" w14:textId="77777777" w:rsidR="00EF49E3" w:rsidRPr="00DD34A9" w:rsidRDefault="00EF49E3" w:rsidP="00EF49E3">
      <w:pPr>
        <w:rPr>
          <w:rFonts w:ascii="Calibri" w:hAnsi="Calibri"/>
          <w:color w:val="5B9BD5"/>
          <w:sz w:val="20"/>
          <w:szCs w:val="20"/>
        </w:rPr>
      </w:pPr>
      <w:r w:rsidRPr="00EF49E3">
        <w:rPr>
          <w:rFonts w:ascii="Calibri" w:hAnsi="Calibri"/>
          <w:color w:val="5B9BD5"/>
          <w:sz w:val="20"/>
          <w:szCs w:val="20"/>
        </w:rPr>
        <w:t>1 author:</w:t>
      </w:r>
    </w:p>
    <w:p w14:paraId="1A002857" w14:textId="77777777" w:rsidR="00EF49E3" w:rsidRPr="00DD34A9" w:rsidRDefault="00EF49E3" w:rsidP="00EF49E3">
      <w:pPr>
        <w:autoSpaceDE w:val="0"/>
        <w:autoSpaceDN w:val="0"/>
        <w:adjustRightInd w:val="0"/>
        <w:ind w:left="284" w:hanging="284"/>
        <w:rPr>
          <w:sz w:val="20"/>
          <w:szCs w:val="20"/>
        </w:rPr>
      </w:pPr>
      <w:r w:rsidRPr="00DD34A9">
        <w:rPr>
          <w:sz w:val="20"/>
          <w:szCs w:val="20"/>
        </w:rPr>
        <w:t xml:space="preserve">Vágnerová, M. (2004). </w:t>
      </w:r>
      <w:r w:rsidRPr="00DD34A9">
        <w:rPr>
          <w:i/>
          <w:iCs/>
          <w:sz w:val="20"/>
          <w:szCs w:val="20"/>
        </w:rPr>
        <w:t xml:space="preserve">Psychopatologie pro pomáhající osoby. </w:t>
      </w:r>
      <w:r w:rsidRPr="00DD34A9">
        <w:rPr>
          <w:sz w:val="20"/>
          <w:szCs w:val="20"/>
        </w:rPr>
        <w:t>Praha: Portál.</w:t>
      </w:r>
    </w:p>
    <w:p w14:paraId="13184921" w14:textId="77777777" w:rsidR="00EF49E3" w:rsidRDefault="00EF49E3" w:rsidP="00EF49E3">
      <w:pPr>
        <w:autoSpaceDE w:val="0"/>
        <w:autoSpaceDN w:val="0"/>
        <w:adjustRightInd w:val="0"/>
        <w:ind w:left="284" w:hanging="284"/>
        <w:rPr>
          <w:sz w:val="20"/>
          <w:szCs w:val="20"/>
        </w:rPr>
      </w:pPr>
      <w:r w:rsidRPr="00DD34A9">
        <w:rPr>
          <w:sz w:val="20"/>
          <w:szCs w:val="20"/>
        </w:rPr>
        <w:t xml:space="preserve">Ortner, D. J. (2003). </w:t>
      </w:r>
      <w:r w:rsidRPr="00DD34A9">
        <w:rPr>
          <w:i/>
          <w:iCs/>
          <w:sz w:val="20"/>
          <w:szCs w:val="20"/>
        </w:rPr>
        <w:t>Indentification of Pathological Conditions in Human Skeletal Remains</w:t>
      </w:r>
      <w:r w:rsidRPr="00DD34A9">
        <w:rPr>
          <w:sz w:val="20"/>
          <w:szCs w:val="20"/>
        </w:rPr>
        <w:t xml:space="preserve"> (2nd ed.). San Diego, CA: Academia Press.</w:t>
      </w:r>
    </w:p>
    <w:p w14:paraId="25BA4152" w14:textId="77777777" w:rsidR="00EF49E3" w:rsidRPr="00EF49E3" w:rsidRDefault="00EF49E3" w:rsidP="00EF49E3">
      <w:pPr>
        <w:rPr>
          <w:sz w:val="20"/>
          <w:szCs w:val="20"/>
        </w:rPr>
      </w:pPr>
      <w:r>
        <w:rPr>
          <w:rFonts w:ascii="Calibri" w:hAnsi="Calibri"/>
          <w:color w:val="5B9BD5"/>
          <w:sz w:val="20"/>
          <w:szCs w:val="20"/>
        </w:rPr>
        <w:t>2 authors</w:t>
      </w:r>
    </w:p>
    <w:p w14:paraId="7568A174" w14:textId="77777777" w:rsidR="00EF49E3" w:rsidRPr="00DD34A9" w:rsidRDefault="00EF49E3" w:rsidP="00EF49E3">
      <w:pPr>
        <w:tabs>
          <w:tab w:val="left" w:pos="284"/>
        </w:tabs>
        <w:ind w:left="284" w:hanging="284"/>
        <w:rPr>
          <w:sz w:val="20"/>
          <w:szCs w:val="20"/>
        </w:rPr>
      </w:pPr>
      <w:r w:rsidRPr="00DD34A9">
        <w:rPr>
          <w:sz w:val="20"/>
          <w:szCs w:val="20"/>
        </w:rPr>
        <w:t xml:space="preserve">Heyward, V. D., </w:t>
      </w:r>
      <w:r w:rsidRPr="00DD34A9">
        <w:rPr>
          <w:color w:val="000000"/>
          <w:sz w:val="20"/>
          <w:szCs w:val="20"/>
          <w:lang w:val="en-US"/>
        </w:rPr>
        <w:t xml:space="preserve">&amp; </w:t>
      </w:r>
      <w:r w:rsidRPr="00DD34A9">
        <w:rPr>
          <w:sz w:val="20"/>
          <w:szCs w:val="20"/>
        </w:rPr>
        <w:t xml:space="preserve">Wagner, D. R. (2004). </w:t>
      </w:r>
      <w:r w:rsidRPr="00DD34A9">
        <w:rPr>
          <w:i/>
          <w:sz w:val="20"/>
          <w:szCs w:val="20"/>
        </w:rPr>
        <w:t>Applied body composition assessment.</w:t>
      </w:r>
      <w:r w:rsidRPr="00DD34A9">
        <w:rPr>
          <w:sz w:val="20"/>
          <w:szCs w:val="20"/>
        </w:rPr>
        <w:t xml:space="preserve"> Champaign, IL: Human Kinetics.</w:t>
      </w:r>
    </w:p>
    <w:p w14:paraId="4A06E7F6" w14:textId="77777777" w:rsidR="00EF49E3" w:rsidRPr="00DD34A9" w:rsidRDefault="00EF49E3" w:rsidP="00EF49E3">
      <w:pPr>
        <w:pStyle w:val="Pa6"/>
        <w:spacing w:line="240" w:lineRule="auto"/>
        <w:ind w:left="284" w:hanging="284"/>
        <w:rPr>
          <w:i/>
          <w:sz w:val="20"/>
          <w:szCs w:val="20"/>
        </w:rPr>
      </w:pPr>
    </w:p>
    <w:p w14:paraId="05FD95EC" w14:textId="77777777" w:rsidR="00EF49E3" w:rsidRDefault="00EF49E3" w:rsidP="00EF49E3">
      <w:pPr>
        <w:pStyle w:val="Pa6"/>
        <w:spacing w:line="240" w:lineRule="auto"/>
        <w:ind w:left="284" w:hanging="284"/>
        <w:rPr>
          <w:rFonts w:ascii="Calibri" w:hAnsi="Calibri"/>
          <w:color w:val="2F5496"/>
          <w:sz w:val="20"/>
          <w:szCs w:val="20"/>
          <w:u w:val="single"/>
          <w:lang w:val="en-GB" w:eastAsia="cs-CZ"/>
        </w:rPr>
      </w:pPr>
      <w:r w:rsidRPr="00EF49E3">
        <w:rPr>
          <w:rFonts w:ascii="Calibri" w:hAnsi="Calibri"/>
          <w:color w:val="2F5496"/>
          <w:sz w:val="20"/>
          <w:szCs w:val="20"/>
          <w:u w:val="single"/>
          <w:lang w:val="en-GB" w:eastAsia="cs-CZ"/>
        </w:rPr>
        <w:t>Part of a non-periodical (chapters, anthologies):</w:t>
      </w:r>
    </w:p>
    <w:p w14:paraId="6C6D3222" w14:textId="77777777" w:rsidR="00EF49E3" w:rsidRPr="00DD34A9" w:rsidRDefault="00EF49E3" w:rsidP="00EF49E3">
      <w:pPr>
        <w:pStyle w:val="Pa6"/>
        <w:spacing w:line="240" w:lineRule="auto"/>
        <w:ind w:left="284" w:hanging="284"/>
        <w:rPr>
          <w:color w:val="000000"/>
          <w:sz w:val="20"/>
          <w:szCs w:val="20"/>
        </w:rPr>
      </w:pPr>
      <w:r w:rsidRPr="00DD34A9">
        <w:rPr>
          <w:color w:val="000000"/>
          <w:sz w:val="20"/>
          <w:szCs w:val="20"/>
        </w:rPr>
        <w:t xml:space="preserve">Greenwald, A. G., &amp; Pratkanis, A. R. (2003). The self. In M. Blatný &amp; A. Plháková (Eds.), </w:t>
      </w:r>
      <w:r w:rsidRPr="00DD34A9">
        <w:rPr>
          <w:i/>
          <w:iCs/>
          <w:color w:val="000000"/>
          <w:sz w:val="20"/>
          <w:szCs w:val="20"/>
        </w:rPr>
        <w:t xml:space="preserve">Emoční aspekt Já. Temperament, inteligence, sebepojetí </w:t>
      </w:r>
      <w:r w:rsidRPr="00DD34A9">
        <w:rPr>
          <w:color w:val="000000"/>
          <w:sz w:val="20"/>
          <w:szCs w:val="20"/>
        </w:rPr>
        <w:t>(pp. 61–82). Brno: Psychologický ústav AV ČR.</w:t>
      </w:r>
    </w:p>
    <w:p w14:paraId="3429336B" w14:textId="77777777" w:rsidR="00EF49E3" w:rsidRPr="00DD34A9" w:rsidRDefault="00EF49E3" w:rsidP="00EF49E3">
      <w:pPr>
        <w:pStyle w:val="Pa6"/>
        <w:spacing w:line="240" w:lineRule="auto"/>
        <w:ind w:left="284" w:hanging="284"/>
        <w:rPr>
          <w:i/>
          <w:iCs/>
          <w:color w:val="000000"/>
          <w:sz w:val="20"/>
          <w:szCs w:val="20"/>
        </w:rPr>
      </w:pPr>
    </w:p>
    <w:p w14:paraId="2BA66D75" w14:textId="77777777" w:rsidR="00EF49E3" w:rsidRPr="00EF49E3" w:rsidRDefault="00EF49E3" w:rsidP="00EF49E3">
      <w:pPr>
        <w:rPr>
          <w:rFonts w:ascii="Calibri" w:hAnsi="Calibri"/>
          <w:color w:val="5B9BD5"/>
          <w:sz w:val="20"/>
          <w:szCs w:val="20"/>
        </w:rPr>
      </w:pPr>
      <w:r w:rsidRPr="00EF49E3">
        <w:rPr>
          <w:rFonts w:ascii="Calibri" w:hAnsi="Calibri"/>
          <w:color w:val="2F5496"/>
          <w:sz w:val="20"/>
          <w:szCs w:val="20"/>
          <w:u w:val="single"/>
        </w:rPr>
        <w:t>Article in a journal</w:t>
      </w:r>
      <w:r>
        <w:rPr>
          <w:rFonts w:ascii="Calibri" w:hAnsi="Calibri"/>
          <w:color w:val="2F5496"/>
          <w:sz w:val="20"/>
          <w:szCs w:val="20"/>
          <w:u w:val="single"/>
        </w:rPr>
        <w:t>:</w:t>
      </w:r>
      <w:r w:rsidRPr="00EF49E3">
        <w:rPr>
          <w:rFonts w:ascii="Calibri" w:hAnsi="Calibri"/>
          <w:color w:val="2F5496"/>
          <w:sz w:val="20"/>
          <w:szCs w:val="20"/>
          <w:u w:val="single"/>
        </w:rPr>
        <w:t xml:space="preserve"> </w:t>
      </w:r>
    </w:p>
    <w:p w14:paraId="2AC1F653" w14:textId="77777777" w:rsidR="00EF49E3" w:rsidRPr="00DD34A9" w:rsidRDefault="004B1884" w:rsidP="00EF49E3">
      <w:pPr>
        <w:rPr>
          <w:rFonts w:ascii="Calibri" w:hAnsi="Calibri"/>
          <w:color w:val="5B9BD5"/>
          <w:sz w:val="20"/>
          <w:szCs w:val="20"/>
        </w:rPr>
      </w:pPr>
      <w:r>
        <w:rPr>
          <w:rFonts w:ascii="Calibri" w:hAnsi="Calibri"/>
          <w:color w:val="5B9BD5"/>
          <w:sz w:val="20"/>
          <w:szCs w:val="20"/>
        </w:rPr>
        <w:t>3–7 authors</w:t>
      </w:r>
      <w:r w:rsidR="00EF49E3" w:rsidRPr="00DD34A9">
        <w:rPr>
          <w:rFonts w:ascii="Calibri" w:hAnsi="Calibri"/>
          <w:color w:val="5B9BD5"/>
          <w:sz w:val="20"/>
          <w:szCs w:val="20"/>
        </w:rPr>
        <w:t>:</w:t>
      </w:r>
    </w:p>
    <w:p w14:paraId="6E13994E" w14:textId="226A0AE9" w:rsidR="00EF49E3" w:rsidRPr="00FA5B23" w:rsidRDefault="00EF49E3" w:rsidP="00EF49E3">
      <w:pPr>
        <w:ind w:left="284" w:hanging="284"/>
        <w:rPr>
          <w:sz w:val="20"/>
          <w:szCs w:val="20"/>
        </w:rPr>
      </w:pPr>
      <w:r w:rsidRPr="00DD34A9">
        <w:rPr>
          <w:sz w:val="20"/>
          <w:szCs w:val="20"/>
        </w:rPr>
        <w:t>Dojčáková, D., Bernasovská, J., Mačeková, S., &amp; Stiburková, B. (2016). Sekundárny efekt zakladateľa v rómskej osade na</w:t>
      </w:r>
      <w:r w:rsidR="00FA5B23">
        <w:rPr>
          <w:sz w:val="20"/>
          <w:szCs w:val="20"/>
        </w:rPr>
        <w:t xml:space="preserve"> </w:t>
      </w:r>
      <w:r w:rsidRPr="00FA5B23">
        <w:rPr>
          <w:sz w:val="20"/>
          <w:szCs w:val="20"/>
        </w:rPr>
        <w:t>východnom Slovensku. </w:t>
      </w:r>
      <w:r w:rsidRPr="00FA5B23">
        <w:rPr>
          <w:i/>
          <w:sz w:val="20"/>
          <w:szCs w:val="20"/>
        </w:rPr>
        <w:t>Česká antropologie, 66</w:t>
      </w:r>
      <w:r w:rsidRPr="00FA5B23">
        <w:rPr>
          <w:sz w:val="20"/>
          <w:szCs w:val="20"/>
        </w:rPr>
        <w:t>(1), 12–14.</w:t>
      </w:r>
    </w:p>
    <w:p w14:paraId="00ED264C" w14:textId="75ACD20D" w:rsidR="00EF49E3" w:rsidRPr="00EF49E3" w:rsidRDefault="004B1884" w:rsidP="00EF49E3">
      <w:pPr>
        <w:ind w:left="284" w:hanging="284"/>
        <w:rPr>
          <w:sz w:val="20"/>
          <w:szCs w:val="20"/>
        </w:rPr>
      </w:pPr>
      <w:r w:rsidRPr="00FA5B23">
        <w:rPr>
          <w:rFonts w:ascii="Calibri" w:hAnsi="Calibri"/>
          <w:color w:val="5B9BD5"/>
          <w:sz w:val="20"/>
          <w:szCs w:val="20"/>
        </w:rPr>
        <w:t>More than 7 authors</w:t>
      </w:r>
      <w:r w:rsidR="00EF49E3" w:rsidRPr="00FA5B23">
        <w:rPr>
          <w:rFonts w:ascii="Calibri" w:hAnsi="Calibri"/>
          <w:color w:val="5B9BD5"/>
          <w:sz w:val="20"/>
          <w:szCs w:val="20"/>
        </w:rPr>
        <w:t xml:space="preserve"> (</w:t>
      </w:r>
      <w:r w:rsidR="00575B1D" w:rsidRPr="00FA5B23">
        <w:rPr>
          <w:rFonts w:ascii="Calibri" w:hAnsi="Calibri"/>
          <w:color w:val="5B9BD5"/>
          <w:sz w:val="20"/>
          <w:szCs w:val="20"/>
        </w:rPr>
        <w:t>the first six authors are listed, then‚…‘, followed by the name of the last author</w:t>
      </w:r>
      <w:r w:rsidR="00EF49E3" w:rsidRPr="00FA5B23">
        <w:rPr>
          <w:rFonts w:ascii="Calibri" w:hAnsi="Calibri"/>
          <w:color w:val="5B9BD5"/>
          <w:sz w:val="20"/>
          <w:szCs w:val="20"/>
        </w:rPr>
        <w:t>):</w:t>
      </w:r>
    </w:p>
    <w:p w14:paraId="24E2E6E3" w14:textId="77777777" w:rsidR="00EF49E3" w:rsidRPr="00DD34A9" w:rsidRDefault="00EF49E3" w:rsidP="00EF49E3">
      <w:pPr>
        <w:ind w:left="284" w:hanging="284"/>
        <w:rPr>
          <w:sz w:val="20"/>
          <w:szCs w:val="20"/>
        </w:rPr>
      </w:pPr>
      <w:r w:rsidRPr="00DD34A9">
        <w:rPr>
          <w:sz w:val="20"/>
          <w:szCs w:val="20"/>
        </w:rPr>
        <w:t xml:space="preserve">Howe, L. D., Chaturvedi, N., Lawlor, D. A., Ferreira, D. L., Fraser, A., Smith, G. D., … Hughes, A. D. (2014). Rapid increases in infant adiposity and overweight/obesity in childhood are associated with higher central and brachial blood pressure in early adulthood. </w:t>
      </w:r>
      <w:r w:rsidRPr="00DD34A9">
        <w:rPr>
          <w:i/>
          <w:sz w:val="20"/>
          <w:szCs w:val="20"/>
        </w:rPr>
        <w:t>Journal of hypertension, 32</w:t>
      </w:r>
      <w:r w:rsidRPr="00DD34A9">
        <w:rPr>
          <w:sz w:val="20"/>
          <w:szCs w:val="20"/>
        </w:rPr>
        <w:t>(9), 1789–1796.</w:t>
      </w:r>
    </w:p>
    <w:p w14:paraId="2FC04B90" w14:textId="77777777" w:rsidR="00EF49E3" w:rsidRPr="00DD34A9" w:rsidRDefault="00EF49E3" w:rsidP="00EF49E3">
      <w:pPr>
        <w:rPr>
          <w:rFonts w:ascii="Calibri" w:hAnsi="Calibri"/>
          <w:sz w:val="20"/>
          <w:szCs w:val="20"/>
          <w:u w:val="single"/>
        </w:rPr>
      </w:pPr>
    </w:p>
    <w:p w14:paraId="7F1FA205" w14:textId="68D21F42" w:rsidR="00EF49E3" w:rsidRPr="00DD34A9" w:rsidRDefault="00EF49E3" w:rsidP="00EF49E3">
      <w:pPr>
        <w:rPr>
          <w:rFonts w:ascii="Calibri" w:hAnsi="Calibri"/>
          <w:color w:val="2F5496"/>
          <w:sz w:val="20"/>
          <w:szCs w:val="20"/>
          <w:u w:val="single"/>
        </w:rPr>
      </w:pPr>
      <w:r w:rsidRPr="00EF49E3">
        <w:rPr>
          <w:rFonts w:ascii="Calibri" w:hAnsi="Calibri"/>
          <w:color w:val="2F5496"/>
          <w:sz w:val="20"/>
          <w:szCs w:val="20"/>
          <w:u w:val="single"/>
        </w:rPr>
        <w:t xml:space="preserve">Dissertation, degree, and </w:t>
      </w:r>
      <w:r w:rsidR="00575B1D">
        <w:rPr>
          <w:rFonts w:ascii="Calibri" w:hAnsi="Calibri"/>
          <w:color w:val="2F5496"/>
          <w:sz w:val="20"/>
          <w:szCs w:val="20"/>
          <w:u w:val="single"/>
        </w:rPr>
        <w:t>thesis</w:t>
      </w:r>
      <w:r w:rsidRPr="00DD34A9">
        <w:rPr>
          <w:rFonts w:ascii="Calibri" w:hAnsi="Calibri"/>
          <w:color w:val="2F5496"/>
          <w:sz w:val="20"/>
          <w:szCs w:val="20"/>
          <w:u w:val="single"/>
        </w:rPr>
        <w:t>:</w:t>
      </w:r>
    </w:p>
    <w:p w14:paraId="7B97A60B" w14:textId="77777777" w:rsidR="00EF49E3" w:rsidRPr="00DD34A9" w:rsidRDefault="00EF49E3" w:rsidP="00EF49E3">
      <w:pPr>
        <w:ind w:left="284" w:hanging="284"/>
        <w:rPr>
          <w:sz w:val="20"/>
          <w:szCs w:val="20"/>
        </w:rPr>
      </w:pPr>
      <w:r w:rsidRPr="00DD34A9">
        <w:rPr>
          <w:snapToGrid w:val="0"/>
          <w:sz w:val="20"/>
          <w:szCs w:val="20"/>
        </w:rPr>
        <w:t xml:space="preserve">Přidalová, M. (2005). </w:t>
      </w:r>
      <w:r w:rsidRPr="00DD34A9">
        <w:rPr>
          <w:i/>
          <w:sz w:val="20"/>
          <w:szCs w:val="20"/>
        </w:rPr>
        <w:t>Somatodiagnostika studentů a studentek studijního programu tělesná výchova a sport na FTK UP.</w:t>
      </w:r>
      <w:r w:rsidRPr="00DD34A9">
        <w:rPr>
          <w:sz w:val="20"/>
          <w:szCs w:val="20"/>
        </w:rPr>
        <w:t xml:space="preserve"> Habilitační práce. Olomouc: Fakulta tělesné kultury, Univerzita Palackého v Olomouci.</w:t>
      </w:r>
    </w:p>
    <w:p w14:paraId="03C9DEC6" w14:textId="77777777" w:rsidR="00EF49E3" w:rsidRPr="00DD34A9" w:rsidRDefault="00EF49E3" w:rsidP="00EF49E3">
      <w:pPr>
        <w:ind w:left="284" w:hanging="284"/>
        <w:rPr>
          <w:i/>
          <w:sz w:val="20"/>
          <w:szCs w:val="20"/>
        </w:rPr>
      </w:pPr>
    </w:p>
    <w:p w14:paraId="7273FF42" w14:textId="77777777" w:rsidR="00EF49E3" w:rsidRPr="00DD34A9" w:rsidRDefault="00EF49E3" w:rsidP="00EF49E3">
      <w:pPr>
        <w:rPr>
          <w:rFonts w:ascii="Calibri" w:hAnsi="Calibri"/>
          <w:color w:val="2F5496"/>
          <w:sz w:val="20"/>
          <w:szCs w:val="20"/>
          <w:u w:val="single"/>
        </w:rPr>
      </w:pPr>
      <w:r w:rsidRPr="00EF49E3">
        <w:rPr>
          <w:rFonts w:ascii="Calibri" w:hAnsi="Calibri"/>
          <w:color w:val="2F5496"/>
          <w:sz w:val="20"/>
          <w:szCs w:val="20"/>
          <w:u w:val="single"/>
        </w:rPr>
        <w:t>Website</w:t>
      </w:r>
      <w:r w:rsidRPr="00DD34A9">
        <w:rPr>
          <w:rFonts w:ascii="Calibri" w:hAnsi="Calibri"/>
          <w:color w:val="2F5496"/>
          <w:sz w:val="20"/>
          <w:szCs w:val="20"/>
          <w:u w:val="single"/>
        </w:rPr>
        <w:t>:</w:t>
      </w:r>
    </w:p>
    <w:p w14:paraId="6714830E" w14:textId="77777777" w:rsidR="00EF49E3" w:rsidRPr="00DD34A9" w:rsidRDefault="00EF49E3" w:rsidP="00EF49E3">
      <w:pPr>
        <w:ind w:left="284" w:hanging="284"/>
        <w:rPr>
          <w:snapToGrid w:val="0"/>
          <w:sz w:val="20"/>
          <w:szCs w:val="20"/>
        </w:rPr>
      </w:pPr>
      <w:r w:rsidRPr="00DD34A9">
        <w:rPr>
          <w:snapToGrid w:val="0"/>
          <w:sz w:val="20"/>
          <w:szCs w:val="20"/>
        </w:rPr>
        <w:t xml:space="preserve">WHO. (2008). </w:t>
      </w:r>
      <w:r w:rsidRPr="00720886">
        <w:rPr>
          <w:i/>
          <w:snapToGrid w:val="0"/>
          <w:sz w:val="20"/>
          <w:szCs w:val="20"/>
        </w:rPr>
        <w:t xml:space="preserve">Obesity </w:t>
      </w:r>
      <w:r w:rsidRPr="00720886">
        <w:rPr>
          <w:i/>
          <w:sz w:val="20"/>
          <w:szCs w:val="20"/>
        </w:rPr>
        <w:t>–</w:t>
      </w:r>
      <w:r w:rsidRPr="00720886">
        <w:rPr>
          <w:i/>
          <w:snapToGrid w:val="0"/>
          <w:sz w:val="20"/>
          <w:szCs w:val="20"/>
        </w:rPr>
        <w:t xml:space="preserve"> data and statistics.</w:t>
      </w:r>
      <w:r w:rsidRPr="00DD34A9">
        <w:rPr>
          <w:snapToGrid w:val="0"/>
          <w:sz w:val="20"/>
          <w:szCs w:val="20"/>
        </w:rPr>
        <w:t xml:space="preserve"> Retrieved from http://</w:t>
      </w:r>
      <w:proofErr w:type="gramStart"/>
      <w:r w:rsidRPr="00DD34A9">
        <w:rPr>
          <w:snapToGrid w:val="0"/>
          <w:sz w:val="20"/>
          <w:szCs w:val="20"/>
        </w:rPr>
        <w:t>www</w:t>
      </w:r>
      <w:proofErr w:type="gramEnd"/>
      <w:r w:rsidRPr="00DD34A9">
        <w:rPr>
          <w:snapToGrid w:val="0"/>
          <w:sz w:val="20"/>
          <w:szCs w:val="20"/>
        </w:rPr>
        <w:t>.</w:t>
      </w:r>
      <w:proofErr w:type="gramStart"/>
      <w:r w:rsidRPr="00DD34A9">
        <w:rPr>
          <w:snapToGrid w:val="0"/>
          <w:sz w:val="20"/>
          <w:szCs w:val="20"/>
        </w:rPr>
        <w:t>euro</w:t>
      </w:r>
      <w:proofErr w:type="gramEnd"/>
      <w:r w:rsidRPr="00DD34A9">
        <w:rPr>
          <w:snapToGrid w:val="0"/>
          <w:sz w:val="20"/>
          <w:szCs w:val="20"/>
        </w:rPr>
        <w:t>.who.int/en/health-topics/noncommunicable-diseases/obesity/data-and-statistics</w:t>
      </w:r>
    </w:p>
    <w:p w14:paraId="18F4A880" w14:textId="77777777" w:rsidR="00EF49E3" w:rsidRPr="00DD34A9" w:rsidRDefault="00EF49E3" w:rsidP="00EF49E3">
      <w:pPr>
        <w:rPr>
          <w:rFonts w:eastAsia="NimbusRomanDOT-Regular"/>
          <w:sz w:val="20"/>
          <w:szCs w:val="20"/>
        </w:rPr>
      </w:pPr>
    </w:p>
    <w:p w14:paraId="7CF0E600" w14:textId="77777777" w:rsidR="00EF49E3" w:rsidRPr="00DD34A9" w:rsidRDefault="00EF49E3" w:rsidP="00EF49E3">
      <w:pPr>
        <w:rPr>
          <w:rFonts w:ascii="Calibri" w:hAnsi="Calibri"/>
          <w:color w:val="2F5496"/>
          <w:sz w:val="20"/>
          <w:szCs w:val="20"/>
          <w:u w:val="single"/>
        </w:rPr>
      </w:pPr>
      <w:r w:rsidRPr="00EF49E3">
        <w:rPr>
          <w:rFonts w:ascii="Calibri" w:hAnsi="Calibri"/>
          <w:color w:val="2F5496"/>
          <w:sz w:val="20"/>
          <w:szCs w:val="20"/>
          <w:u w:val="single"/>
        </w:rPr>
        <w:t>Software:</w:t>
      </w:r>
    </w:p>
    <w:p w14:paraId="40B49459" w14:textId="77777777" w:rsidR="00EF49E3" w:rsidRDefault="00EF49E3" w:rsidP="00EF49E3">
      <w:pPr>
        <w:ind w:left="330" w:hanging="330"/>
        <w:jc w:val="both"/>
        <w:rPr>
          <w:sz w:val="20"/>
          <w:szCs w:val="20"/>
        </w:rPr>
      </w:pPr>
      <w:r w:rsidRPr="00DD34A9">
        <w:rPr>
          <w:sz w:val="20"/>
          <w:szCs w:val="20"/>
        </w:rPr>
        <w:t xml:space="preserve">Křen, F., Chmelík, F., Frömel, K., Fical, P., Fical, J. Kudláček, M., &amp; Mitáš, J. (2007). </w:t>
      </w:r>
      <w:r w:rsidRPr="00DD34A9">
        <w:rPr>
          <w:i/>
          <w:sz w:val="20"/>
          <w:szCs w:val="20"/>
        </w:rPr>
        <w:t>Indares.com – on-line systém</w:t>
      </w:r>
      <w:r w:rsidRPr="00DD34A9">
        <w:rPr>
          <w:sz w:val="20"/>
          <w:szCs w:val="20"/>
        </w:rPr>
        <w:t xml:space="preserve"> [Computer software]. Olomouc: Univerzita Palackého v Olomouci.</w:t>
      </w:r>
    </w:p>
    <w:p w14:paraId="6AABE808" w14:textId="77777777" w:rsidR="00EF49E3" w:rsidRDefault="00EF49E3" w:rsidP="00EF49E3">
      <w:pPr>
        <w:ind w:left="330" w:hanging="330"/>
        <w:jc w:val="both"/>
        <w:rPr>
          <w:sz w:val="20"/>
          <w:szCs w:val="20"/>
        </w:rPr>
      </w:pPr>
    </w:p>
    <w:p w14:paraId="5FF1629B" w14:textId="77777777" w:rsidR="00EF49E3" w:rsidRPr="00DD34A9" w:rsidRDefault="00EF49E3" w:rsidP="00EF49E3">
      <w:pPr>
        <w:ind w:left="330" w:hanging="330"/>
        <w:jc w:val="both"/>
        <w:rPr>
          <w:rFonts w:ascii="Calibri" w:hAnsi="Calibri"/>
          <w:sz w:val="20"/>
          <w:szCs w:val="20"/>
        </w:rPr>
      </w:pPr>
    </w:p>
    <w:p w14:paraId="4A60BD22" w14:textId="6702E26A" w:rsidR="00EF49E3" w:rsidRPr="00107B72" w:rsidRDefault="00EF49E3" w:rsidP="00EF49E3">
      <w:pPr>
        <w:rPr>
          <w:b/>
          <w:sz w:val="20"/>
          <w:szCs w:val="20"/>
        </w:rPr>
      </w:pPr>
      <w:r w:rsidRPr="00107B72">
        <w:rPr>
          <w:b/>
          <w:sz w:val="20"/>
          <w:szCs w:val="20"/>
          <w:lang w:val="en-US"/>
        </w:rPr>
        <w:t>Examples of in-text citations</w:t>
      </w:r>
      <w:r w:rsidRPr="00107B72">
        <w:rPr>
          <w:b/>
          <w:sz w:val="20"/>
          <w:szCs w:val="20"/>
        </w:rPr>
        <w:t xml:space="preserve"> (</w:t>
      </w:r>
      <w:r w:rsidR="00575B1D" w:rsidRPr="00107B72">
        <w:rPr>
          <w:b/>
          <w:sz w:val="20"/>
          <w:szCs w:val="20"/>
        </w:rPr>
        <w:t>abrreviated citations of sources with a varying number of authors, i text, in parentheses</w:t>
      </w:r>
      <w:r w:rsidRPr="00107B72">
        <w:rPr>
          <w:b/>
          <w:sz w:val="20"/>
          <w:szCs w:val="20"/>
        </w:rPr>
        <w:t>)</w:t>
      </w:r>
    </w:p>
    <w:p w14:paraId="7C449F9C" w14:textId="020337E9" w:rsidR="00EF49E3" w:rsidRPr="00FA5B23" w:rsidRDefault="00EF49E3" w:rsidP="00EF49E3">
      <w:pPr>
        <w:rPr>
          <w:rFonts w:ascii="Calibri" w:hAnsi="Calibri"/>
          <w:b/>
          <w:sz w:val="22"/>
          <w:szCs w:val="22"/>
        </w:rPr>
      </w:pPr>
    </w:p>
    <w:tbl>
      <w:tblPr>
        <w:tblW w:w="9464" w:type="dxa"/>
        <w:tblLook w:val="04A0" w:firstRow="1" w:lastRow="0" w:firstColumn="1" w:lastColumn="0" w:noHBand="0" w:noVBand="1"/>
      </w:tblPr>
      <w:tblGrid>
        <w:gridCol w:w="1384"/>
        <w:gridCol w:w="4820"/>
        <w:gridCol w:w="3260"/>
      </w:tblGrid>
      <w:tr w:rsidR="00EF49E3" w:rsidRPr="00663782" w14:paraId="3AC2A53C" w14:textId="77777777" w:rsidTr="00105018">
        <w:tc>
          <w:tcPr>
            <w:tcW w:w="1384" w:type="dxa"/>
            <w:tcBorders>
              <w:top w:val="single" w:sz="4" w:space="0" w:color="auto"/>
              <w:bottom w:val="single" w:sz="4" w:space="0" w:color="auto"/>
            </w:tcBorders>
            <w:shd w:val="clear" w:color="auto" w:fill="auto"/>
          </w:tcPr>
          <w:p w14:paraId="6FAC10D7" w14:textId="77777777" w:rsidR="00EF49E3" w:rsidRPr="00FA5B23" w:rsidRDefault="00EF49E3" w:rsidP="00105018">
            <w:pPr>
              <w:rPr>
                <w:color w:val="000000"/>
                <w:sz w:val="20"/>
                <w:szCs w:val="20"/>
                <w:lang w:val="en-US"/>
              </w:rPr>
            </w:pPr>
          </w:p>
        </w:tc>
        <w:tc>
          <w:tcPr>
            <w:tcW w:w="4820" w:type="dxa"/>
            <w:tcBorders>
              <w:top w:val="single" w:sz="4" w:space="0" w:color="auto"/>
              <w:bottom w:val="single" w:sz="4" w:space="0" w:color="auto"/>
            </w:tcBorders>
            <w:shd w:val="clear" w:color="auto" w:fill="auto"/>
          </w:tcPr>
          <w:p w14:paraId="370EFAF9" w14:textId="5D6F6DE0" w:rsidR="00EF49E3" w:rsidRPr="00FA5B23" w:rsidRDefault="00575B1D" w:rsidP="00105018">
            <w:pPr>
              <w:rPr>
                <w:color w:val="000000"/>
                <w:sz w:val="20"/>
                <w:szCs w:val="20"/>
                <w:lang w:val="en-US"/>
              </w:rPr>
            </w:pPr>
            <w:r w:rsidRPr="00FA5B23">
              <w:rPr>
                <w:color w:val="000000"/>
                <w:sz w:val="20"/>
                <w:szCs w:val="20"/>
                <w:lang w:val="en-US"/>
              </w:rPr>
              <w:t>The first occurrence of a citation in the document</w:t>
            </w:r>
          </w:p>
        </w:tc>
        <w:tc>
          <w:tcPr>
            <w:tcW w:w="3260" w:type="dxa"/>
            <w:tcBorders>
              <w:top w:val="single" w:sz="4" w:space="0" w:color="auto"/>
              <w:bottom w:val="single" w:sz="4" w:space="0" w:color="auto"/>
            </w:tcBorders>
            <w:shd w:val="clear" w:color="auto" w:fill="auto"/>
          </w:tcPr>
          <w:p w14:paraId="54BEE777" w14:textId="74B4F6DD" w:rsidR="00EF49E3" w:rsidRPr="00FA5B23" w:rsidRDefault="00575B1D" w:rsidP="00105018">
            <w:pPr>
              <w:rPr>
                <w:color w:val="000000"/>
                <w:sz w:val="20"/>
                <w:szCs w:val="20"/>
                <w:lang w:val="en-US"/>
              </w:rPr>
            </w:pPr>
            <w:r w:rsidRPr="00FA5B23">
              <w:rPr>
                <w:color w:val="000000"/>
                <w:sz w:val="20"/>
                <w:szCs w:val="20"/>
                <w:lang w:val="en-US"/>
              </w:rPr>
              <w:t>Further occurrences of the citation in the document</w:t>
            </w:r>
          </w:p>
        </w:tc>
      </w:tr>
      <w:tr w:rsidR="00EF49E3" w:rsidRPr="00663782" w14:paraId="3C0EAF60" w14:textId="77777777" w:rsidTr="00105018">
        <w:tc>
          <w:tcPr>
            <w:tcW w:w="1384" w:type="dxa"/>
            <w:vMerge w:val="restart"/>
            <w:tcBorders>
              <w:top w:val="single" w:sz="4" w:space="0" w:color="auto"/>
            </w:tcBorders>
            <w:shd w:val="clear" w:color="auto" w:fill="auto"/>
            <w:vAlign w:val="center"/>
          </w:tcPr>
          <w:p w14:paraId="5849C2F1" w14:textId="77777777" w:rsidR="00EF49E3" w:rsidRPr="002E445D" w:rsidRDefault="00EF49E3" w:rsidP="00105018">
            <w:pPr>
              <w:rPr>
                <w:rFonts w:ascii="Calibri" w:hAnsi="Calibri" w:cs="Calibri"/>
                <w:b/>
                <w:color w:val="5B9BD5"/>
                <w:sz w:val="20"/>
                <w:szCs w:val="20"/>
                <w:lang w:val="en-US"/>
              </w:rPr>
            </w:pPr>
            <w:r w:rsidRPr="002E445D">
              <w:rPr>
                <w:rFonts w:ascii="Calibri" w:hAnsi="Calibri" w:cs="Calibri"/>
                <w:b/>
                <w:color w:val="5B9BD5"/>
                <w:sz w:val="20"/>
                <w:szCs w:val="20"/>
                <w:lang w:val="en-US"/>
              </w:rPr>
              <w:t>1 aut</w:t>
            </w:r>
            <w:r w:rsidR="00147ADD">
              <w:rPr>
                <w:rFonts w:ascii="Calibri" w:hAnsi="Calibri" w:cs="Calibri"/>
                <w:b/>
                <w:color w:val="5B9BD5"/>
                <w:sz w:val="20"/>
                <w:szCs w:val="20"/>
                <w:lang w:val="en-US"/>
              </w:rPr>
              <w:t>h</w:t>
            </w:r>
            <w:r w:rsidRPr="002E445D">
              <w:rPr>
                <w:rFonts w:ascii="Calibri" w:hAnsi="Calibri" w:cs="Calibri"/>
                <w:b/>
                <w:color w:val="5B9BD5"/>
                <w:sz w:val="20"/>
                <w:szCs w:val="20"/>
                <w:lang w:val="en-US"/>
              </w:rPr>
              <w:t>or</w:t>
            </w:r>
          </w:p>
        </w:tc>
        <w:tc>
          <w:tcPr>
            <w:tcW w:w="4820" w:type="dxa"/>
            <w:tcBorders>
              <w:top w:val="single" w:sz="4" w:space="0" w:color="auto"/>
            </w:tcBorders>
            <w:shd w:val="clear" w:color="auto" w:fill="auto"/>
          </w:tcPr>
          <w:p w14:paraId="20C870B8" w14:textId="77777777" w:rsidR="00EF49E3" w:rsidRPr="002E445D" w:rsidRDefault="00EF49E3" w:rsidP="00105018">
            <w:pPr>
              <w:rPr>
                <w:color w:val="000000"/>
                <w:sz w:val="20"/>
                <w:szCs w:val="20"/>
                <w:lang w:val="en-US"/>
              </w:rPr>
            </w:pPr>
            <w:r w:rsidRPr="002E445D">
              <w:rPr>
                <w:color w:val="000000"/>
                <w:sz w:val="20"/>
                <w:szCs w:val="20"/>
                <w:lang w:val="en-US"/>
              </w:rPr>
              <w:t>Kopecký (2016)</w:t>
            </w:r>
          </w:p>
        </w:tc>
        <w:tc>
          <w:tcPr>
            <w:tcW w:w="3260" w:type="dxa"/>
            <w:tcBorders>
              <w:top w:val="single" w:sz="4" w:space="0" w:color="auto"/>
            </w:tcBorders>
            <w:shd w:val="clear" w:color="auto" w:fill="auto"/>
          </w:tcPr>
          <w:p w14:paraId="4498FC2A" w14:textId="77777777" w:rsidR="00EF49E3" w:rsidRPr="002E445D" w:rsidRDefault="00EF49E3" w:rsidP="00105018">
            <w:pPr>
              <w:rPr>
                <w:color w:val="000000"/>
                <w:sz w:val="20"/>
                <w:szCs w:val="20"/>
                <w:lang w:val="en-US"/>
              </w:rPr>
            </w:pPr>
            <w:r w:rsidRPr="002E445D">
              <w:rPr>
                <w:color w:val="000000"/>
                <w:sz w:val="20"/>
                <w:szCs w:val="20"/>
                <w:lang w:val="en-US"/>
              </w:rPr>
              <w:t>Kopecký (2016)</w:t>
            </w:r>
          </w:p>
        </w:tc>
      </w:tr>
      <w:tr w:rsidR="00EF49E3" w:rsidRPr="00663782" w14:paraId="00C099A0" w14:textId="77777777" w:rsidTr="00105018">
        <w:tc>
          <w:tcPr>
            <w:tcW w:w="1384" w:type="dxa"/>
            <w:vMerge/>
            <w:tcBorders>
              <w:bottom w:val="single" w:sz="4" w:space="0" w:color="auto"/>
            </w:tcBorders>
            <w:shd w:val="clear" w:color="auto" w:fill="auto"/>
            <w:vAlign w:val="center"/>
          </w:tcPr>
          <w:p w14:paraId="1A6AC0BB" w14:textId="77777777" w:rsidR="00EF49E3" w:rsidRPr="002E445D" w:rsidRDefault="00EF49E3" w:rsidP="00105018">
            <w:pPr>
              <w:rPr>
                <w:rFonts w:ascii="Calibri" w:hAnsi="Calibri" w:cs="Calibri"/>
                <w:b/>
                <w:color w:val="5B9BD5"/>
                <w:sz w:val="20"/>
                <w:szCs w:val="20"/>
                <w:lang w:val="en-US"/>
              </w:rPr>
            </w:pPr>
          </w:p>
        </w:tc>
        <w:tc>
          <w:tcPr>
            <w:tcW w:w="4820" w:type="dxa"/>
            <w:tcBorders>
              <w:bottom w:val="single" w:sz="4" w:space="0" w:color="auto"/>
            </w:tcBorders>
            <w:shd w:val="clear" w:color="auto" w:fill="auto"/>
          </w:tcPr>
          <w:p w14:paraId="0C708B05" w14:textId="77777777" w:rsidR="00EF49E3" w:rsidRPr="002E445D" w:rsidRDefault="00EF49E3" w:rsidP="00105018">
            <w:pPr>
              <w:rPr>
                <w:color w:val="000000"/>
                <w:sz w:val="20"/>
                <w:szCs w:val="20"/>
                <w:lang w:val="en-US"/>
              </w:rPr>
            </w:pPr>
            <w:r w:rsidRPr="002E445D">
              <w:rPr>
                <w:color w:val="000000"/>
                <w:sz w:val="20"/>
                <w:szCs w:val="20"/>
                <w:lang w:val="en-US"/>
              </w:rPr>
              <w:t>(Kopecký, 2016)</w:t>
            </w:r>
          </w:p>
        </w:tc>
        <w:tc>
          <w:tcPr>
            <w:tcW w:w="3260" w:type="dxa"/>
            <w:tcBorders>
              <w:bottom w:val="single" w:sz="4" w:space="0" w:color="auto"/>
            </w:tcBorders>
            <w:shd w:val="clear" w:color="auto" w:fill="auto"/>
          </w:tcPr>
          <w:p w14:paraId="5492046D" w14:textId="77777777" w:rsidR="00EF49E3" w:rsidRPr="002E445D" w:rsidRDefault="00EF49E3" w:rsidP="00105018">
            <w:pPr>
              <w:rPr>
                <w:color w:val="000000"/>
                <w:sz w:val="20"/>
                <w:szCs w:val="20"/>
                <w:lang w:val="en-US"/>
              </w:rPr>
            </w:pPr>
            <w:r w:rsidRPr="002E445D">
              <w:rPr>
                <w:color w:val="000000"/>
                <w:sz w:val="20"/>
                <w:szCs w:val="20"/>
                <w:lang w:val="en-US"/>
              </w:rPr>
              <w:t>(Kopecký, 2016)</w:t>
            </w:r>
          </w:p>
        </w:tc>
      </w:tr>
      <w:tr w:rsidR="00EF49E3" w:rsidRPr="00663782" w14:paraId="02C843E2" w14:textId="77777777" w:rsidTr="00105018">
        <w:tc>
          <w:tcPr>
            <w:tcW w:w="1384" w:type="dxa"/>
            <w:vMerge w:val="restart"/>
            <w:tcBorders>
              <w:top w:val="single" w:sz="4" w:space="0" w:color="auto"/>
            </w:tcBorders>
            <w:shd w:val="clear" w:color="auto" w:fill="auto"/>
            <w:vAlign w:val="center"/>
          </w:tcPr>
          <w:p w14:paraId="77D2424C" w14:textId="77777777" w:rsidR="00EF49E3" w:rsidRPr="002E445D" w:rsidRDefault="00147ADD" w:rsidP="00147ADD">
            <w:pPr>
              <w:rPr>
                <w:rFonts w:ascii="Calibri" w:hAnsi="Calibri" w:cs="Calibri"/>
                <w:b/>
                <w:color w:val="5B9BD5"/>
                <w:sz w:val="20"/>
                <w:szCs w:val="20"/>
                <w:lang w:val="en-US"/>
              </w:rPr>
            </w:pPr>
            <w:r>
              <w:rPr>
                <w:rFonts w:ascii="Calibri" w:hAnsi="Calibri" w:cs="Calibri"/>
                <w:b/>
                <w:color w:val="5B9BD5"/>
                <w:sz w:val="20"/>
                <w:szCs w:val="20"/>
                <w:lang w:val="en-US"/>
              </w:rPr>
              <w:t>2 authors</w:t>
            </w:r>
          </w:p>
        </w:tc>
        <w:tc>
          <w:tcPr>
            <w:tcW w:w="4820" w:type="dxa"/>
            <w:tcBorders>
              <w:top w:val="single" w:sz="4" w:space="0" w:color="auto"/>
            </w:tcBorders>
            <w:shd w:val="clear" w:color="auto" w:fill="auto"/>
          </w:tcPr>
          <w:p w14:paraId="58466022" w14:textId="77777777" w:rsidR="00EF49E3" w:rsidRPr="002E445D" w:rsidRDefault="00EF49E3" w:rsidP="00105018">
            <w:pPr>
              <w:rPr>
                <w:color w:val="000000"/>
                <w:sz w:val="20"/>
                <w:szCs w:val="20"/>
                <w:lang w:val="en-US"/>
              </w:rPr>
            </w:pPr>
            <w:r w:rsidRPr="002E445D">
              <w:rPr>
                <w:color w:val="000000"/>
                <w:sz w:val="20"/>
                <w:szCs w:val="20"/>
                <w:lang w:val="en-US"/>
              </w:rPr>
              <w:t>Kutáč a Kopecký (2015)</w:t>
            </w:r>
          </w:p>
        </w:tc>
        <w:tc>
          <w:tcPr>
            <w:tcW w:w="3260" w:type="dxa"/>
            <w:tcBorders>
              <w:top w:val="single" w:sz="4" w:space="0" w:color="auto"/>
            </w:tcBorders>
            <w:shd w:val="clear" w:color="auto" w:fill="auto"/>
          </w:tcPr>
          <w:p w14:paraId="1EE2EDC4" w14:textId="77777777" w:rsidR="00EF49E3" w:rsidRPr="002E445D" w:rsidRDefault="00EF49E3" w:rsidP="00105018">
            <w:pPr>
              <w:rPr>
                <w:color w:val="000000"/>
                <w:sz w:val="20"/>
                <w:szCs w:val="20"/>
                <w:lang w:val="en-US"/>
              </w:rPr>
            </w:pPr>
            <w:r w:rsidRPr="002E445D">
              <w:rPr>
                <w:color w:val="000000"/>
                <w:sz w:val="20"/>
                <w:szCs w:val="20"/>
                <w:lang w:val="en-US"/>
              </w:rPr>
              <w:t>Kutáč a Kopecký (2015)</w:t>
            </w:r>
          </w:p>
        </w:tc>
      </w:tr>
      <w:tr w:rsidR="00EF49E3" w:rsidRPr="00663782" w14:paraId="6C752E62" w14:textId="77777777" w:rsidTr="00105018">
        <w:tc>
          <w:tcPr>
            <w:tcW w:w="1384" w:type="dxa"/>
            <w:vMerge/>
            <w:tcBorders>
              <w:bottom w:val="single" w:sz="4" w:space="0" w:color="auto"/>
            </w:tcBorders>
            <w:shd w:val="clear" w:color="auto" w:fill="auto"/>
            <w:vAlign w:val="center"/>
          </w:tcPr>
          <w:p w14:paraId="57E0FA1C" w14:textId="77777777" w:rsidR="00EF49E3" w:rsidRPr="002E445D" w:rsidRDefault="00EF49E3" w:rsidP="00105018">
            <w:pPr>
              <w:rPr>
                <w:rFonts w:ascii="Calibri" w:hAnsi="Calibri" w:cs="Calibri"/>
                <w:b/>
                <w:color w:val="5B9BD5"/>
                <w:sz w:val="20"/>
                <w:szCs w:val="20"/>
                <w:lang w:val="en-US"/>
              </w:rPr>
            </w:pPr>
          </w:p>
        </w:tc>
        <w:tc>
          <w:tcPr>
            <w:tcW w:w="4820" w:type="dxa"/>
            <w:tcBorders>
              <w:bottom w:val="single" w:sz="4" w:space="0" w:color="auto"/>
            </w:tcBorders>
            <w:shd w:val="clear" w:color="auto" w:fill="auto"/>
          </w:tcPr>
          <w:p w14:paraId="6CE7E92D" w14:textId="77777777" w:rsidR="00EF49E3" w:rsidRPr="002E445D" w:rsidRDefault="00EF49E3" w:rsidP="00105018">
            <w:pPr>
              <w:rPr>
                <w:color w:val="000000"/>
                <w:sz w:val="20"/>
                <w:szCs w:val="20"/>
                <w:lang w:val="en-US"/>
              </w:rPr>
            </w:pPr>
            <w:r w:rsidRPr="002E445D">
              <w:rPr>
                <w:color w:val="000000"/>
                <w:sz w:val="20"/>
                <w:szCs w:val="20"/>
                <w:lang w:val="en-US"/>
              </w:rPr>
              <w:t>(Kutáč &amp; Kopecký, 2015)</w:t>
            </w:r>
          </w:p>
        </w:tc>
        <w:tc>
          <w:tcPr>
            <w:tcW w:w="3260" w:type="dxa"/>
            <w:tcBorders>
              <w:bottom w:val="single" w:sz="4" w:space="0" w:color="auto"/>
            </w:tcBorders>
            <w:shd w:val="clear" w:color="auto" w:fill="auto"/>
          </w:tcPr>
          <w:p w14:paraId="17E94E7F" w14:textId="77777777" w:rsidR="00EF49E3" w:rsidRPr="002E445D" w:rsidRDefault="00EF49E3" w:rsidP="00105018">
            <w:pPr>
              <w:rPr>
                <w:color w:val="000000"/>
                <w:sz w:val="20"/>
                <w:szCs w:val="20"/>
                <w:lang w:val="en-US"/>
              </w:rPr>
            </w:pPr>
            <w:r w:rsidRPr="002E445D">
              <w:rPr>
                <w:color w:val="000000"/>
                <w:sz w:val="20"/>
                <w:szCs w:val="20"/>
                <w:lang w:val="en-US"/>
              </w:rPr>
              <w:t>(Kutáč &amp; Kopecký, 2015)</w:t>
            </w:r>
          </w:p>
        </w:tc>
      </w:tr>
      <w:tr w:rsidR="00EF49E3" w:rsidRPr="00663782" w14:paraId="4DEDBC59" w14:textId="77777777" w:rsidTr="00105018">
        <w:tc>
          <w:tcPr>
            <w:tcW w:w="1384" w:type="dxa"/>
            <w:vMerge w:val="restart"/>
            <w:tcBorders>
              <w:top w:val="single" w:sz="4" w:space="0" w:color="auto"/>
            </w:tcBorders>
            <w:shd w:val="clear" w:color="auto" w:fill="auto"/>
            <w:vAlign w:val="center"/>
          </w:tcPr>
          <w:p w14:paraId="6681540B" w14:textId="77777777" w:rsidR="00EF49E3" w:rsidRPr="002E445D" w:rsidRDefault="00EF49E3" w:rsidP="00147ADD">
            <w:pPr>
              <w:rPr>
                <w:rFonts w:ascii="Calibri" w:hAnsi="Calibri" w:cs="Calibri"/>
                <w:b/>
                <w:color w:val="5B9BD5"/>
                <w:sz w:val="20"/>
                <w:szCs w:val="20"/>
                <w:lang w:val="en-US"/>
              </w:rPr>
            </w:pPr>
            <w:r w:rsidRPr="002E445D">
              <w:rPr>
                <w:rFonts w:ascii="Calibri" w:hAnsi="Calibri" w:cs="Calibri"/>
                <w:b/>
                <w:color w:val="5B9BD5"/>
                <w:sz w:val="20"/>
                <w:szCs w:val="20"/>
                <w:lang w:val="en-US"/>
              </w:rPr>
              <w:t>3</w:t>
            </w:r>
            <w:r w:rsidRPr="002E445D">
              <w:rPr>
                <w:rFonts w:ascii="Calibri" w:hAnsi="Calibri" w:cs="Calibri"/>
                <w:b/>
                <w:color w:val="5B9BD5"/>
                <w:sz w:val="20"/>
                <w:szCs w:val="20"/>
              </w:rPr>
              <w:t>–</w:t>
            </w:r>
            <w:r w:rsidRPr="002E445D">
              <w:rPr>
                <w:rFonts w:ascii="Calibri" w:hAnsi="Calibri" w:cs="Calibri"/>
                <w:b/>
                <w:color w:val="5B9BD5"/>
                <w:sz w:val="20"/>
                <w:szCs w:val="20"/>
                <w:lang w:val="en-US"/>
              </w:rPr>
              <w:t>5 aut</w:t>
            </w:r>
            <w:r w:rsidR="00147ADD">
              <w:rPr>
                <w:rFonts w:ascii="Calibri" w:hAnsi="Calibri" w:cs="Calibri"/>
                <w:b/>
                <w:color w:val="5B9BD5"/>
                <w:sz w:val="20"/>
                <w:szCs w:val="20"/>
                <w:lang w:val="en-US"/>
              </w:rPr>
              <w:t>hors</w:t>
            </w:r>
          </w:p>
        </w:tc>
        <w:tc>
          <w:tcPr>
            <w:tcW w:w="4820" w:type="dxa"/>
            <w:tcBorders>
              <w:top w:val="single" w:sz="4" w:space="0" w:color="auto"/>
            </w:tcBorders>
            <w:shd w:val="clear" w:color="auto" w:fill="auto"/>
          </w:tcPr>
          <w:p w14:paraId="0A822050" w14:textId="77777777" w:rsidR="00EF49E3" w:rsidRPr="002E445D" w:rsidRDefault="00EF49E3" w:rsidP="00105018">
            <w:pPr>
              <w:rPr>
                <w:color w:val="000000"/>
                <w:sz w:val="20"/>
                <w:szCs w:val="20"/>
                <w:lang w:val="en-US"/>
              </w:rPr>
            </w:pPr>
            <w:r w:rsidRPr="002E445D">
              <w:rPr>
                <w:color w:val="000000"/>
                <w:sz w:val="20"/>
                <w:szCs w:val="20"/>
                <w:lang w:val="en-US"/>
              </w:rPr>
              <w:t>Kopecký, Kikalová, Tomanová, Charamza a Zemánek (2014)</w:t>
            </w:r>
          </w:p>
        </w:tc>
        <w:tc>
          <w:tcPr>
            <w:tcW w:w="3260" w:type="dxa"/>
            <w:tcBorders>
              <w:top w:val="single" w:sz="4" w:space="0" w:color="auto"/>
            </w:tcBorders>
            <w:shd w:val="clear" w:color="auto" w:fill="auto"/>
          </w:tcPr>
          <w:p w14:paraId="3D1E4945" w14:textId="77777777" w:rsidR="00EF49E3" w:rsidRPr="002E445D" w:rsidRDefault="00EF49E3" w:rsidP="00105018">
            <w:pPr>
              <w:rPr>
                <w:color w:val="000000"/>
                <w:sz w:val="20"/>
                <w:szCs w:val="20"/>
                <w:lang w:val="en-US"/>
              </w:rPr>
            </w:pPr>
            <w:r w:rsidRPr="002E445D">
              <w:rPr>
                <w:color w:val="000000"/>
                <w:sz w:val="20"/>
                <w:szCs w:val="20"/>
                <w:lang w:val="en-US"/>
              </w:rPr>
              <w:t>Kopecký et al. (2014)</w:t>
            </w:r>
          </w:p>
        </w:tc>
      </w:tr>
      <w:tr w:rsidR="00EF49E3" w:rsidRPr="00663782" w14:paraId="0E9E82D7" w14:textId="77777777" w:rsidTr="00105018">
        <w:tc>
          <w:tcPr>
            <w:tcW w:w="1384" w:type="dxa"/>
            <w:vMerge/>
            <w:tcBorders>
              <w:bottom w:val="single" w:sz="4" w:space="0" w:color="auto"/>
            </w:tcBorders>
            <w:shd w:val="clear" w:color="auto" w:fill="auto"/>
            <w:vAlign w:val="center"/>
          </w:tcPr>
          <w:p w14:paraId="345F8BD5" w14:textId="77777777" w:rsidR="00EF49E3" w:rsidRPr="002E445D" w:rsidRDefault="00EF49E3" w:rsidP="00105018">
            <w:pPr>
              <w:rPr>
                <w:rFonts w:ascii="Calibri" w:hAnsi="Calibri" w:cs="Calibri"/>
                <w:b/>
                <w:color w:val="5B9BD5"/>
                <w:sz w:val="20"/>
                <w:szCs w:val="20"/>
                <w:lang w:val="en-US"/>
              </w:rPr>
            </w:pPr>
          </w:p>
        </w:tc>
        <w:tc>
          <w:tcPr>
            <w:tcW w:w="4820" w:type="dxa"/>
            <w:tcBorders>
              <w:bottom w:val="single" w:sz="4" w:space="0" w:color="auto"/>
            </w:tcBorders>
            <w:shd w:val="clear" w:color="auto" w:fill="auto"/>
          </w:tcPr>
          <w:p w14:paraId="50843AA0" w14:textId="77777777" w:rsidR="00EF49E3" w:rsidRPr="002E445D" w:rsidRDefault="00EF49E3" w:rsidP="00105018">
            <w:pPr>
              <w:rPr>
                <w:color w:val="000000"/>
                <w:sz w:val="20"/>
                <w:szCs w:val="20"/>
                <w:lang w:val="en-US"/>
              </w:rPr>
            </w:pPr>
            <w:r w:rsidRPr="002E445D">
              <w:rPr>
                <w:color w:val="000000"/>
                <w:sz w:val="20"/>
                <w:szCs w:val="20"/>
                <w:lang w:val="en-US"/>
              </w:rPr>
              <w:t>(Kopecký, Kikalová, Tomanová, Charamza, &amp; Zemánek, 2014)</w:t>
            </w:r>
          </w:p>
        </w:tc>
        <w:tc>
          <w:tcPr>
            <w:tcW w:w="3260" w:type="dxa"/>
            <w:tcBorders>
              <w:bottom w:val="single" w:sz="4" w:space="0" w:color="auto"/>
            </w:tcBorders>
            <w:shd w:val="clear" w:color="auto" w:fill="auto"/>
          </w:tcPr>
          <w:p w14:paraId="7BC9FA91" w14:textId="77777777" w:rsidR="00EF49E3" w:rsidRPr="002E445D" w:rsidRDefault="00EF49E3" w:rsidP="00105018">
            <w:pPr>
              <w:rPr>
                <w:color w:val="000000"/>
                <w:sz w:val="20"/>
                <w:szCs w:val="20"/>
                <w:lang w:val="en-US"/>
              </w:rPr>
            </w:pPr>
            <w:r w:rsidRPr="002E445D">
              <w:rPr>
                <w:color w:val="000000"/>
                <w:sz w:val="20"/>
                <w:szCs w:val="20"/>
                <w:lang w:val="en-US"/>
              </w:rPr>
              <w:t>(Kopecký et al., 2014)</w:t>
            </w:r>
          </w:p>
        </w:tc>
      </w:tr>
      <w:tr w:rsidR="00EF49E3" w:rsidRPr="00663782" w14:paraId="0A2F6E26" w14:textId="77777777" w:rsidTr="00105018">
        <w:tc>
          <w:tcPr>
            <w:tcW w:w="1384" w:type="dxa"/>
            <w:vMerge w:val="restart"/>
            <w:tcBorders>
              <w:top w:val="single" w:sz="4" w:space="0" w:color="auto"/>
            </w:tcBorders>
            <w:shd w:val="clear" w:color="auto" w:fill="auto"/>
            <w:vAlign w:val="center"/>
          </w:tcPr>
          <w:p w14:paraId="720E36D0" w14:textId="77777777" w:rsidR="00EF49E3" w:rsidRPr="002E445D" w:rsidRDefault="004B1884" w:rsidP="00147ADD">
            <w:pPr>
              <w:rPr>
                <w:rFonts w:ascii="Calibri" w:hAnsi="Calibri" w:cs="Calibri"/>
                <w:b/>
                <w:color w:val="5B9BD5"/>
                <w:sz w:val="20"/>
                <w:szCs w:val="20"/>
                <w:lang w:val="en-US"/>
              </w:rPr>
            </w:pPr>
            <w:r>
              <w:rPr>
                <w:rFonts w:ascii="Calibri" w:hAnsi="Calibri" w:cs="Calibri"/>
                <w:b/>
                <w:color w:val="5B9BD5"/>
                <w:sz w:val="20"/>
                <w:szCs w:val="20"/>
                <w:lang w:val="en-US"/>
              </w:rPr>
              <w:t xml:space="preserve">6 and more </w:t>
            </w:r>
            <w:r w:rsidR="00EF49E3" w:rsidRPr="002E445D">
              <w:rPr>
                <w:rFonts w:ascii="Calibri" w:hAnsi="Calibri" w:cs="Calibri"/>
                <w:b/>
                <w:color w:val="5B9BD5"/>
                <w:sz w:val="20"/>
                <w:szCs w:val="20"/>
                <w:lang w:val="en-US"/>
              </w:rPr>
              <w:t>aut</w:t>
            </w:r>
            <w:r w:rsidR="00147ADD">
              <w:rPr>
                <w:rFonts w:ascii="Calibri" w:hAnsi="Calibri" w:cs="Calibri"/>
                <w:b/>
                <w:color w:val="5B9BD5"/>
                <w:sz w:val="20"/>
                <w:szCs w:val="20"/>
                <w:lang w:val="en-US"/>
              </w:rPr>
              <w:t>hors</w:t>
            </w:r>
          </w:p>
        </w:tc>
        <w:tc>
          <w:tcPr>
            <w:tcW w:w="4820" w:type="dxa"/>
            <w:tcBorders>
              <w:top w:val="single" w:sz="4" w:space="0" w:color="auto"/>
            </w:tcBorders>
            <w:shd w:val="clear" w:color="auto" w:fill="auto"/>
          </w:tcPr>
          <w:p w14:paraId="2659B90F" w14:textId="77777777" w:rsidR="00EF49E3" w:rsidRPr="002E445D" w:rsidRDefault="00EF49E3" w:rsidP="00105018">
            <w:pPr>
              <w:rPr>
                <w:color w:val="000000"/>
                <w:sz w:val="20"/>
                <w:szCs w:val="20"/>
                <w:lang w:val="en-US"/>
              </w:rPr>
            </w:pPr>
            <w:r w:rsidRPr="002E445D">
              <w:rPr>
                <w:color w:val="000000"/>
                <w:sz w:val="20"/>
                <w:szCs w:val="20"/>
                <w:lang w:val="en-US"/>
              </w:rPr>
              <w:t>Sigmund et al. (2016)</w:t>
            </w:r>
          </w:p>
        </w:tc>
        <w:tc>
          <w:tcPr>
            <w:tcW w:w="3260" w:type="dxa"/>
            <w:tcBorders>
              <w:top w:val="single" w:sz="4" w:space="0" w:color="auto"/>
            </w:tcBorders>
            <w:shd w:val="clear" w:color="auto" w:fill="auto"/>
          </w:tcPr>
          <w:p w14:paraId="5B1D32B7" w14:textId="77777777" w:rsidR="00EF49E3" w:rsidRPr="002E445D" w:rsidRDefault="00EF49E3" w:rsidP="00105018">
            <w:pPr>
              <w:rPr>
                <w:color w:val="000000"/>
                <w:sz w:val="20"/>
                <w:szCs w:val="20"/>
                <w:lang w:val="en-US"/>
              </w:rPr>
            </w:pPr>
            <w:r w:rsidRPr="002E445D">
              <w:rPr>
                <w:color w:val="000000"/>
                <w:sz w:val="20"/>
                <w:szCs w:val="20"/>
                <w:lang w:val="en-US"/>
              </w:rPr>
              <w:t>Sigmund et al. (2016)</w:t>
            </w:r>
          </w:p>
        </w:tc>
      </w:tr>
      <w:tr w:rsidR="00EF49E3" w:rsidRPr="00663782" w14:paraId="2A4799F2" w14:textId="77777777" w:rsidTr="00105018">
        <w:tc>
          <w:tcPr>
            <w:tcW w:w="1384" w:type="dxa"/>
            <w:vMerge/>
            <w:tcBorders>
              <w:bottom w:val="single" w:sz="4" w:space="0" w:color="auto"/>
            </w:tcBorders>
            <w:shd w:val="clear" w:color="auto" w:fill="auto"/>
          </w:tcPr>
          <w:p w14:paraId="58A16F36" w14:textId="77777777" w:rsidR="00EF49E3" w:rsidRPr="002E445D" w:rsidRDefault="00EF49E3" w:rsidP="00105018">
            <w:pPr>
              <w:rPr>
                <w:color w:val="000000"/>
                <w:sz w:val="20"/>
                <w:szCs w:val="20"/>
                <w:lang w:val="en-US"/>
              </w:rPr>
            </w:pPr>
          </w:p>
        </w:tc>
        <w:tc>
          <w:tcPr>
            <w:tcW w:w="4820" w:type="dxa"/>
            <w:tcBorders>
              <w:bottom w:val="single" w:sz="4" w:space="0" w:color="auto"/>
            </w:tcBorders>
            <w:shd w:val="clear" w:color="auto" w:fill="auto"/>
          </w:tcPr>
          <w:p w14:paraId="4434486D" w14:textId="77777777" w:rsidR="00EF49E3" w:rsidRPr="002E445D" w:rsidRDefault="00EF49E3" w:rsidP="00105018">
            <w:pPr>
              <w:rPr>
                <w:color w:val="000000"/>
                <w:sz w:val="20"/>
                <w:szCs w:val="20"/>
                <w:lang w:val="en-US"/>
              </w:rPr>
            </w:pPr>
            <w:r w:rsidRPr="002E445D">
              <w:rPr>
                <w:color w:val="000000"/>
                <w:sz w:val="20"/>
                <w:szCs w:val="20"/>
                <w:lang w:val="en-US"/>
              </w:rPr>
              <w:t>(Sigmund et al., 2016)</w:t>
            </w:r>
          </w:p>
        </w:tc>
        <w:tc>
          <w:tcPr>
            <w:tcW w:w="3260" w:type="dxa"/>
            <w:tcBorders>
              <w:bottom w:val="single" w:sz="4" w:space="0" w:color="auto"/>
            </w:tcBorders>
            <w:shd w:val="clear" w:color="auto" w:fill="auto"/>
          </w:tcPr>
          <w:p w14:paraId="24CB6753" w14:textId="77777777" w:rsidR="00EF49E3" w:rsidRPr="002E445D" w:rsidRDefault="00EF49E3" w:rsidP="00105018">
            <w:pPr>
              <w:rPr>
                <w:color w:val="000000"/>
                <w:sz w:val="20"/>
                <w:szCs w:val="20"/>
                <w:lang w:val="en-US"/>
              </w:rPr>
            </w:pPr>
            <w:r w:rsidRPr="002E445D">
              <w:rPr>
                <w:color w:val="000000"/>
                <w:sz w:val="20"/>
                <w:szCs w:val="20"/>
                <w:lang w:val="en-US"/>
              </w:rPr>
              <w:t>(Sigmund et al., 2016)</w:t>
            </w:r>
          </w:p>
        </w:tc>
      </w:tr>
    </w:tbl>
    <w:p w14:paraId="17E994A2" w14:textId="77777777" w:rsidR="00EF49E3" w:rsidRDefault="00EF49E3" w:rsidP="00EF49E3">
      <w:pPr>
        <w:jc w:val="both"/>
        <w:rPr>
          <w:rFonts w:ascii="Calibri" w:hAnsi="Calibri"/>
          <w:sz w:val="20"/>
          <w:szCs w:val="20"/>
          <w:u w:val="single"/>
        </w:rPr>
        <w:sectPr w:rsidR="00EF49E3" w:rsidSect="00EF49E3">
          <w:footerReference w:type="even" r:id="rId9"/>
          <w:footerReference w:type="default" r:id="rId10"/>
          <w:type w:val="continuous"/>
          <w:pgSz w:w="11906" w:h="16838" w:code="9"/>
          <w:pgMar w:top="1418" w:right="1418" w:bottom="851" w:left="1418" w:header="709" w:footer="709" w:gutter="0"/>
          <w:cols w:space="708"/>
          <w:docGrid w:linePitch="360"/>
        </w:sectPr>
      </w:pPr>
    </w:p>
    <w:p w14:paraId="76F7DBC5" w14:textId="77777777" w:rsidR="00147ADD" w:rsidRDefault="00EF49E3" w:rsidP="000E44A5">
      <w:pPr>
        <w:rPr>
          <w:rFonts w:ascii="Calibri" w:hAnsi="Calibri"/>
          <w:b/>
          <w:sz w:val="20"/>
          <w:szCs w:val="20"/>
        </w:rPr>
      </w:pPr>
      <w:r>
        <w:rPr>
          <w:rFonts w:ascii="Calibri" w:hAnsi="Calibri"/>
          <w:b/>
          <w:sz w:val="20"/>
          <w:szCs w:val="20"/>
        </w:rPr>
        <w:br w:type="page"/>
      </w:r>
    </w:p>
    <w:tbl>
      <w:tblPr>
        <w:tblpPr w:leftFromText="141" w:rightFromText="141" w:vertAnchor="text" w:horzAnchor="margin" w:tblpXSpec="center" w:tblpY="45"/>
        <w:tblW w:w="0" w:type="auto"/>
        <w:tblLook w:val="04A0" w:firstRow="1" w:lastRow="0" w:firstColumn="1" w:lastColumn="0" w:noHBand="0" w:noVBand="1"/>
      </w:tblPr>
      <w:tblGrid>
        <w:gridCol w:w="5183"/>
      </w:tblGrid>
      <w:tr w:rsidR="00147ADD" w:rsidRPr="000C5EE3" w14:paraId="14A18FEF" w14:textId="77777777" w:rsidTr="00147ADD">
        <w:tc>
          <w:tcPr>
            <w:tcW w:w="5183" w:type="dxa"/>
            <w:tcBorders>
              <w:top w:val="single" w:sz="4" w:space="0" w:color="auto"/>
              <w:left w:val="single" w:sz="4" w:space="0" w:color="auto"/>
              <w:right w:val="single" w:sz="4" w:space="0" w:color="auto"/>
            </w:tcBorders>
            <w:shd w:val="clear" w:color="auto" w:fill="99CC00"/>
          </w:tcPr>
          <w:p w14:paraId="1DB71B5D" w14:textId="77777777" w:rsidR="00147ADD" w:rsidRPr="000C5EE3" w:rsidRDefault="00147ADD" w:rsidP="00147ADD">
            <w:pPr>
              <w:rPr>
                <w:sz w:val="20"/>
                <w:szCs w:val="20"/>
                <w:lang w:val="en-GB"/>
              </w:rPr>
            </w:pPr>
            <w:r w:rsidRPr="000C5EE3">
              <w:rPr>
                <w:b/>
                <w:sz w:val="18"/>
                <w:szCs w:val="18"/>
              </w:rPr>
              <w:lastRenderedPageBreak/>
              <w:t>Table</w:t>
            </w:r>
          </w:p>
        </w:tc>
      </w:tr>
      <w:tr w:rsidR="00147ADD" w:rsidRPr="000C5EE3" w14:paraId="5DDB872E" w14:textId="77777777" w:rsidTr="00147ADD">
        <w:tc>
          <w:tcPr>
            <w:tcW w:w="5183" w:type="dxa"/>
            <w:tcBorders>
              <w:left w:val="single" w:sz="4" w:space="0" w:color="auto"/>
              <w:bottom w:val="single" w:sz="4" w:space="0" w:color="auto"/>
              <w:right w:val="single" w:sz="4" w:space="0" w:color="auto"/>
            </w:tcBorders>
            <w:shd w:val="clear" w:color="auto" w:fill="auto"/>
          </w:tcPr>
          <w:p w14:paraId="151B92CD" w14:textId="77777777" w:rsidR="00147ADD" w:rsidRPr="000C5EE3" w:rsidRDefault="00147ADD" w:rsidP="00147ADD">
            <w:pPr>
              <w:rPr>
                <w:b/>
                <w:sz w:val="18"/>
                <w:szCs w:val="18"/>
              </w:rPr>
            </w:pPr>
            <w:r w:rsidRPr="000C5EE3">
              <w:rPr>
                <w:b/>
                <w:sz w:val="18"/>
                <w:szCs w:val="18"/>
              </w:rPr>
              <w:t>(Table 1)</w:t>
            </w:r>
          </w:p>
        </w:tc>
      </w:tr>
      <w:tr w:rsidR="00147ADD" w:rsidRPr="000C5EE3" w14:paraId="5FC8B285" w14:textId="77777777" w:rsidTr="00147ADD">
        <w:tc>
          <w:tcPr>
            <w:tcW w:w="5183" w:type="dxa"/>
            <w:tcBorders>
              <w:top w:val="single" w:sz="4" w:space="0" w:color="auto"/>
              <w:left w:val="single" w:sz="4" w:space="0" w:color="auto"/>
              <w:bottom w:val="single" w:sz="4" w:space="0" w:color="auto"/>
              <w:right w:val="single" w:sz="4" w:space="0" w:color="auto"/>
            </w:tcBorders>
            <w:shd w:val="clear" w:color="auto" w:fill="92D050"/>
          </w:tcPr>
          <w:p w14:paraId="49DDDF34" w14:textId="77777777" w:rsidR="00147ADD" w:rsidRPr="000C5EE3" w:rsidRDefault="00147ADD" w:rsidP="00147ADD">
            <w:pPr>
              <w:rPr>
                <w:sz w:val="20"/>
                <w:szCs w:val="20"/>
                <w:lang w:val="en-GB"/>
              </w:rPr>
            </w:pPr>
            <w:r w:rsidRPr="000C5EE3">
              <w:rPr>
                <w:i/>
                <w:sz w:val="16"/>
                <w:szCs w:val="16"/>
              </w:rPr>
              <w:t>Note:</w:t>
            </w:r>
          </w:p>
        </w:tc>
      </w:tr>
    </w:tbl>
    <w:p w14:paraId="31756FFC" w14:textId="77777777" w:rsidR="00147ADD" w:rsidRPr="000C5EE3" w:rsidRDefault="00147ADD" w:rsidP="000E44A5">
      <w:pPr>
        <w:rPr>
          <w:sz w:val="20"/>
          <w:szCs w:val="20"/>
          <w:lang w:val="en-US"/>
        </w:rPr>
      </w:pPr>
    </w:p>
    <w:p w14:paraId="0155DDF5" w14:textId="77777777" w:rsidR="00147ADD" w:rsidRDefault="00147ADD" w:rsidP="00B1000E">
      <w:pPr>
        <w:jc w:val="both"/>
        <w:rPr>
          <w:sz w:val="20"/>
          <w:szCs w:val="20"/>
          <w:lang w:val="en-GB"/>
        </w:rPr>
      </w:pPr>
    </w:p>
    <w:p w14:paraId="5630B773" w14:textId="77777777" w:rsidR="00147ADD" w:rsidRDefault="00147ADD" w:rsidP="00B1000E">
      <w:pPr>
        <w:jc w:val="both"/>
        <w:rPr>
          <w:sz w:val="20"/>
          <w:szCs w:val="20"/>
          <w:lang w:val="en-GB"/>
        </w:rPr>
      </w:pPr>
    </w:p>
    <w:p w14:paraId="25FAA081" w14:textId="07553C48" w:rsidR="00147ADD" w:rsidRDefault="00147ADD" w:rsidP="00B1000E">
      <w:pPr>
        <w:jc w:val="both"/>
        <w:rPr>
          <w:sz w:val="20"/>
          <w:szCs w:val="20"/>
          <w:lang w:val="en-GB"/>
        </w:rPr>
      </w:pPr>
    </w:p>
    <w:p w14:paraId="3215EBD7" w14:textId="77777777" w:rsidR="00167913" w:rsidRPr="00107B72" w:rsidRDefault="00167913" w:rsidP="00167913">
      <w:pPr>
        <w:rPr>
          <w:b/>
          <w:sz w:val="20"/>
          <w:szCs w:val="20"/>
          <w:lang w:val="en-US"/>
        </w:rPr>
      </w:pPr>
      <w:r w:rsidRPr="00107B72">
        <w:rPr>
          <w:b/>
          <w:sz w:val="20"/>
          <w:szCs w:val="20"/>
          <w:lang w:val="en-US"/>
        </w:rPr>
        <w:t>Tables</w:t>
      </w:r>
    </w:p>
    <w:p w14:paraId="0E056569" w14:textId="77777777" w:rsidR="00167913" w:rsidRPr="00107B72" w:rsidRDefault="00167913" w:rsidP="00167913">
      <w:pPr>
        <w:numPr>
          <w:ilvl w:val="0"/>
          <w:numId w:val="6"/>
        </w:numPr>
        <w:rPr>
          <w:sz w:val="20"/>
          <w:szCs w:val="20"/>
          <w:lang w:val="en-US"/>
        </w:rPr>
      </w:pPr>
      <w:r w:rsidRPr="00107B72">
        <w:rPr>
          <w:sz w:val="20"/>
          <w:szCs w:val="20"/>
          <w:lang w:val="en-US"/>
        </w:rPr>
        <w:t>The tables must be created in MS Word by inserting a table (the table must not be created using a space bar or tab, and it must not be inserted as an image or as a MS Excel object).</w:t>
      </w:r>
    </w:p>
    <w:p w14:paraId="00101982" w14:textId="77777777" w:rsidR="00167913" w:rsidRPr="00107B72" w:rsidRDefault="00167913" w:rsidP="00167913">
      <w:pPr>
        <w:numPr>
          <w:ilvl w:val="0"/>
          <w:numId w:val="6"/>
        </w:numPr>
        <w:rPr>
          <w:sz w:val="20"/>
          <w:szCs w:val="20"/>
          <w:lang w:val="en-US"/>
        </w:rPr>
      </w:pPr>
      <w:r w:rsidRPr="00107B72">
        <w:rPr>
          <w:sz w:val="20"/>
          <w:szCs w:val="20"/>
          <w:lang w:val="en-US"/>
        </w:rPr>
        <w:t>Font face Times New Roman 9 pt, single spacing. If the number of columns allows for it, adjust the width of the table to one half of the page width, i.e. to one column (8 cm wide).</w:t>
      </w:r>
    </w:p>
    <w:p w14:paraId="04AF31B9" w14:textId="77777777" w:rsidR="00167913" w:rsidRPr="00107B72" w:rsidRDefault="00167913" w:rsidP="00167913">
      <w:pPr>
        <w:numPr>
          <w:ilvl w:val="0"/>
          <w:numId w:val="6"/>
        </w:numPr>
        <w:rPr>
          <w:sz w:val="20"/>
          <w:szCs w:val="20"/>
          <w:lang w:val="en-US"/>
        </w:rPr>
      </w:pPr>
      <w:r w:rsidRPr="00107B72">
        <w:rPr>
          <w:sz w:val="20"/>
          <w:szCs w:val="20"/>
          <w:lang w:val="en-US"/>
        </w:rPr>
        <w:t xml:space="preserve">All tables must be referenced in the text. Put references to tables in parentheses (Table 3). If the refence is part of the sentence, write it out in full. </w:t>
      </w:r>
      <w:r w:rsidRPr="00107B72">
        <w:rPr>
          <w:sz w:val="20"/>
          <w:szCs w:val="20"/>
          <w:u w:val="single"/>
          <w:lang w:val="en-US"/>
        </w:rPr>
        <w:t>Example:</w:t>
      </w:r>
      <w:r w:rsidRPr="00107B72">
        <w:rPr>
          <w:sz w:val="20"/>
          <w:szCs w:val="20"/>
          <w:lang w:val="en-US"/>
        </w:rPr>
        <w:t xml:space="preserve"> ... as documented in Table 1.</w:t>
      </w:r>
    </w:p>
    <w:p w14:paraId="5013411A" w14:textId="77777777" w:rsidR="00167913" w:rsidRPr="00107B72" w:rsidRDefault="00167913" w:rsidP="00167913">
      <w:pPr>
        <w:numPr>
          <w:ilvl w:val="0"/>
          <w:numId w:val="6"/>
        </w:numPr>
        <w:rPr>
          <w:sz w:val="20"/>
          <w:szCs w:val="20"/>
          <w:lang w:val="en-US"/>
        </w:rPr>
      </w:pPr>
      <w:r w:rsidRPr="00107B72">
        <w:rPr>
          <w:sz w:val="20"/>
          <w:szCs w:val="20"/>
          <w:lang w:val="en-US"/>
        </w:rPr>
        <w:t>Each table must have a concise and clear title above the table, introduced with an Arabic numeral in the order in which it is referenced in the text.</w:t>
      </w:r>
    </w:p>
    <w:p w14:paraId="0DB5611A" w14:textId="77777777" w:rsidR="00167913" w:rsidRPr="00107B72" w:rsidRDefault="00167913" w:rsidP="00167913">
      <w:pPr>
        <w:numPr>
          <w:ilvl w:val="0"/>
          <w:numId w:val="6"/>
        </w:numPr>
        <w:rPr>
          <w:sz w:val="20"/>
          <w:szCs w:val="20"/>
          <w:lang w:val="en-US"/>
        </w:rPr>
      </w:pPr>
      <w:r w:rsidRPr="00107B72">
        <w:rPr>
          <w:sz w:val="20"/>
          <w:szCs w:val="20"/>
          <w:u w:val="single"/>
          <w:lang w:val="en-US"/>
        </w:rPr>
        <w:t>Example of a title:</w:t>
      </w:r>
      <w:r w:rsidRPr="00107B72">
        <w:rPr>
          <w:sz w:val="20"/>
          <w:szCs w:val="20"/>
          <w:lang w:val="en-US"/>
        </w:rPr>
        <w:t xml:space="preserve"> Table 1. </w:t>
      </w:r>
      <w:r w:rsidRPr="00107B72">
        <w:rPr>
          <w:i/>
          <w:sz w:val="20"/>
          <w:szCs w:val="20"/>
          <w:lang w:val="en-US"/>
        </w:rPr>
        <w:t>Basic anthropometric parameters</w:t>
      </w:r>
    </w:p>
    <w:p w14:paraId="025ADDDE" w14:textId="77777777" w:rsidR="00167913" w:rsidRPr="00107B72" w:rsidRDefault="00167913" w:rsidP="00167913">
      <w:pPr>
        <w:numPr>
          <w:ilvl w:val="0"/>
          <w:numId w:val="6"/>
        </w:numPr>
        <w:rPr>
          <w:sz w:val="20"/>
          <w:szCs w:val="20"/>
          <w:lang w:val="en-US"/>
        </w:rPr>
      </w:pPr>
      <w:r w:rsidRPr="00107B72">
        <w:rPr>
          <w:sz w:val="20"/>
          <w:szCs w:val="20"/>
          <w:lang w:val="en-US"/>
        </w:rPr>
        <w:t>Tables may be included in the text or after the paper, following the Bibliography. The same applies to images.</w:t>
      </w:r>
    </w:p>
    <w:p w14:paraId="72FE42B2" w14:textId="77777777" w:rsidR="00167913" w:rsidRPr="00107B72" w:rsidRDefault="00167913" w:rsidP="00167913">
      <w:pPr>
        <w:numPr>
          <w:ilvl w:val="0"/>
          <w:numId w:val="6"/>
        </w:numPr>
        <w:rPr>
          <w:sz w:val="20"/>
          <w:szCs w:val="20"/>
          <w:lang w:val="en-US"/>
        </w:rPr>
      </w:pPr>
      <w:r w:rsidRPr="00107B72">
        <w:rPr>
          <w:sz w:val="20"/>
          <w:szCs w:val="20"/>
          <w:lang w:val="en-US"/>
        </w:rPr>
        <w:t>Notes below the table should be referred to as notes (rather than ’legend’ or ‘explanation’).</w:t>
      </w:r>
    </w:p>
    <w:p w14:paraId="6BF642A9" w14:textId="77777777" w:rsidR="00575B1D" w:rsidRPr="00F974B8" w:rsidRDefault="00575B1D" w:rsidP="00B1000E">
      <w:pPr>
        <w:jc w:val="both"/>
        <w:rPr>
          <w:sz w:val="20"/>
          <w:szCs w:val="20"/>
          <w:lang w:val="en-GB"/>
        </w:rPr>
      </w:pPr>
    </w:p>
    <w:p w14:paraId="648FB095" w14:textId="77777777" w:rsidR="00147ADD" w:rsidRDefault="00147ADD" w:rsidP="00147ADD">
      <w:pPr>
        <w:ind w:left="720"/>
        <w:rPr>
          <w:rFonts w:ascii="Calibri" w:hAnsi="Calibri"/>
          <w:sz w:val="20"/>
          <w:szCs w:val="20"/>
        </w:rPr>
      </w:pPr>
    </w:p>
    <w:p w14:paraId="77763FD5" w14:textId="77777777" w:rsidR="00147ADD" w:rsidRDefault="00147ADD" w:rsidP="00B1000E">
      <w:pPr>
        <w:jc w:val="both"/>
        <w:rPr>
          <w:sz w:val="20"/>
          <w:szCs w:val="20"/>
          <w:lang w:val="en-GB"/>
        </w:rPr>
      </w:pPr>
    </w:p>
    <w:tbl>
      <w:tblPr>
        <w:tblpPr w:leftFromText="141" w:rightFromText="141" w:vertAnchor="text" w:horzAnchor="margin" w:tblpXSpec="center" w:tblpY="45"/>
        <w:tblW w:w="0" w:type="auto"/>
        <w:tblLook w:val="04A0" w:firstRow="1" w:lastRow="0" w:firstColumn="1" w:lastColumn="0" w:noHBand="0" w:noVBand="1"/>
      </w:tblPr>
      <w:tblGrid>
        <w:gridCol w:w="5017"/>
      </w:tblGrid>
      <w:tr w:rsidR="00147ADD" w:rsidRPr="000C5EE3" w14:paraId="3E0D2353" w14:textId="77777777" w:rsidTr="00105018">
        <w:tc>
          <w:tcPr>
            <w:tcW w:w="5017" w:type="dxa"/>
            <w:tcBorders>
              <w:top w:val="single" w:sz="4" w:space="0" w:color="auto"/>
              <w:left w:val="single" w:sz="4" w:space="0" w:color="auto"/>
              <w:right w:val="single" w:sz="4" w:space="0" w:color="auto"/>
            </w:tcBorders>
            <w:shd w:val="clear" w:color="auto" w:fill="99CC00"/>
          </w:tcPr>
          <w:p w14:paraId="0E7BCA50" w14:textId="77777777" w:rsidR="00147ADD" w:rsidRPr="000C5EE3" w:rsidRDefault="00147ADD" w:rsidP="00105018">
            <w:pPr>
              <w:rPr>
                <w:b/>
                <w:sz w:val="18"/>
                <w:szCs w:val="18"/>
              </w:rPr>
            </w:pPr>
            <w:r w:rsidRPr="000C5EE3">
              <w:rPr>
                <w:b/>
                <w:sz w:val="18"/>
                <w:szCs w:val="18"/>
              </w:rPr>
              <w:t>Figure</w:t>
            </w:r>
          </w:p>
        </w:tc>
      </w:tr>
      <w:tr w:rsidR="00147ADD" w:rsidRPr="000C5EE3" w14:paraId="395AA4BC" w14:textId="77777777" w:rsidTr="00105018">
        <w:tc>
          <w:tcPr>
            <w:tcW w:w="5017" w:type="dxa"/>
            <w:tcBorders>
              <w:left w:val="single" w:sz="4" w:space="0" w:color="auto"/>
              <w:bottom w:val="single" w:sz="4" w:space="0" w:color="auto"/>
              <w:right w:val="single" w:sz="4" w:space="0" w:color="auto"/>
            </w:tcBorders>
            <w:shd w:val="clear" w:color="auto" w:fill="auto"/>
          </w:tcPr>
          <w:p w14:paraId="1910ECD7" w14:textId="77777777" w:rsidR="00147ADD" w:rsidRPr="000C5EE3" w:rsidRDefault="00147ADD" w:rsidP="00105018">
            <w:pPr>
              <w:rPr>
                <w:b/>
                <w:sz w:val="18"/>
                <w:szCs w:val="18"/>
              </w:rPr>
            </w:pPr>
            <w:r w:rsidRPr="000C5EE3">
              <w:rPr>
                <w:b/>
                <w:sz w:val="18"/>
                <w:szCs w:val="18"/>
              </w:rPr>
              <w:t>(Figure 1)</w:t>
            </w:r>
          </w:p>
        </w:tc>
      </w:tr>
    </w:tbl>
    <w:p w14:paraId="656E95B7" w14:textId="77777777" w:rsidR="00147ADD" w:rsidRDefault="00147ADD" w:rsidP="00B1000E">
      <w:pPr>
        <w:jc w:val="both"/>
        <w:rPr>
          <w:sz w:val="20"/>
          <w:szCs w:val="20"/>
          <w:lang w:val="en-GB"/>
        </w:rPr>
      </w:pPr>
    </w:p>
    <w:p w14:paraId="5E726A04" w14:textId="77777777" w:rsidR="00147ADD" w:rsidRDefault="00147ADD" w:rsidP="00B1000E">
      <w:pPr>
        <w:jc w:val="both"/>
        <w:rPr>
          <w:sz w:val="20"/>
          <w:szCs w:val="20"/>
          <w:lang w:val="en-GB"/>
        </w:rPr>
      </w:pPr>
    </w:p>
    <w:p w14:paraId="665A01CE" w14:textId="77777777" w:rsidR="00147ADD" w:rsidRDefault="00147ADD" w:rsidP="00B1000E">
      <w:pPr>
        <w:jc w:val="both"/>
        <w:rPr>
          <w:sz w:val="20"/>
          <w:szCs w:val="20"/>
          <w:lang w:val="en-GB"/>
        </w:rPr>
      </w:pPr>
    </w:p>
    <w:p w14:paraId="7B306C37" w14:textId="77777777" w:rsidR="00167913" w:rsidRPr="00F974B8" w:rsidRDefault="00167913" w:rsidP="00167913">
      <w:pPr>
        <w:rPr>
          <w:rFonts w:ascii="Calibri" w:hAnsi="Calibri"/>
          <w:b/>
          <w:sz w:val="20"/>
          <w:szCs w:val="20"/>
          <w:lang w:val="en-GB"/>
        </w:rPr>
      </w:pPr>
      <w:r w:rsidRPr="00107B72">
        <w:rPr>
          <w:b/>
          <w:sz w:val="20"/>
          <w:szCs w:val="20"/>
          <w:lang w:val="en-GB"/>
        </w:rPr>
        <w:t>Figures</w:t>
      </w:r>
    </w:p>
    <w:p w14:paraId="0BB47AB6" w14:textId="77777777" w:rsidR="00167913" w:rsidRPr="00107B72" w:rsidRDefault="00167913" w:rsidP="00167913">
      <w:pPr>
        <w:numPr>
          <w:ilvl w:val="0"/>
          <w:numId w:val="6"/>
        </w:numPr>
        <w:rPr>
          <w:sz w:val="20"/>
          <w:szCs w:val="20"/>
          <w:lang w:val="en-GB"/>
        </w:rPr>
      </w:pPr>
      <w:r w:rsidRPr="00107B72">
        <w:rPr>
          <w:sz w:val="20"/>
          <w:szCs w:val="20"/>
          <w:lang w:val="en-GB"/>
        </w:rPr>
        <w:t>Images mean refer to charts, photographs, or drawings.</w:t>
      </w:r>
    </w:p>
    <w:p w14:paraId="25D44DFE" w14:textId="77777777" w:rsidR="00167913" w:rsidRPr="00107B72" w:rsidRDefault="00167913" w:rsidP="00167913">
      <w:pPr>
        <w:numPr>
          <w:ilvl w:val="0"/>
          <w:numId w:val="6"/>
        </w:numPr>
        <w:rPr>
          <w:sz w:val="20"/>
          <w:szCs w:val="20"/>
          <w:lang w:val="en-GB"/>
        </w:rPr>
      </w:pPr>
      <w:r w:rsidRPr="00107B72">
        <w:rPr>
          <w:sz w:val="20"/>
          <w:szCs w:val="20"/>
          <w:lang w:val="en-GB"/>
        </w:rPr>
        <w:t>Charts created in MS Excel should be labelled as figures. To achieve a unified graphical layout, please sent the source data along with the created charts.</w:t>
      </w:r>
    </w:p>
    <w:p w14:paraId="5CC0D3C0" w14:textId="77777777" w:rsidR="00167913" w:rsidRPr="00107B72" w:rsidRDefault="00167913" w:rsidP="00167913">
      <w:pPr>
        <w:numPr>
          <w:ilvl w:val="0"/>
          <w:numId w:val="6"/>
        </w:numPr>
        <w:rPr>
          <w:sz w:val="20"/>
          <w:szCs w:val="20"/>
          <w:lang w:val="en-GB"/>
        </w:rPr>
      </w:pPr>
      <w:r w:rsidRPr="00107B72">
        <w:rPr>
          <w:sz w:val="20"/>
          <w:szCs w:val="20"/>
          <w:lang w:val="en-GB"/>
        </w:rPr>
        <w:t>Use the Times New Roman font face in the charts. Axes labels should be of max. 10 pt size with optimal chart size.</w:t>
      </w:r>
    </w:p>
    <w:p w14:paraId="6C885BB7" w14:textId="77777777" w:rsidR="00167913" w:rsidRPr="00107B72" w:rsidRDefault="00167913" w:rsidP="00167913">
      <w:pPr>
        <w:numPr>
          <w:ilvl w:val="0"/>
          <w:numId w:val="6"/>
        </w:numPr>
        <w:rPr>
          <w:sz w:val="20"/>
          <w:szCs w:val="20"/>
          <w:lang w:val="en-GB"/>
        </w:rPr>
      </w:pPr>
      <w:r w:rsidRPr="00107B72">
        <w:rPr>
          <w:sz w:val="20"/>
          <w:szCs w:val="20"/>
          <w:lang w:val="en-GB"/>
        </w:rPr>
        <w:t>Figures be included in the text or after the paper, following the Bibliography. Photos and drawings need to be submitted as separate files, ideally image files in graphical format such as ai, cdr, eps, tiff, etc. (e.g. the choice of format  when exporting the figures from statistical software).</w:t>
      </w:r>
    </w:p>
    <w:p w14:paraId="46337C0F" w14:textId="77777777" w:rsidR="00167913" w:rsidRPr="00107B72" w:rsidRDefault="00167913" w:rsidP="00167913">
      <w:pPr>
        <w:numPr>
          <w:ilvl w:val="0"/>
          <w:numId w:val="6"/>
        </w:numPr>
        <w:rPr>
          <w:sz w:val="20"/>
          <w:szCs w:val="20"/>
          <w:lang w:val="en-GB"/>
        </w:rPr>
      </w:pPr>
      <w:r w:rsidRPr="00107B72">
        <w:rPr>
          <w:sz w:val="20"/>
          <w:szCs w:val="20"/>
          <w:lang w:val="en-GB"/>
        </w:rPr>
        <w:t>If the number of columns allows for it, adjust the width of the figure (chart) to one half of the page width, i.e. to one column (8 cm wide).</w:t>
      </w:r>
    </w:p>
    <w:p w14:paraId="402B199A" w14:textId="77777777" w:rsidR="00167913" w:rsidRPr="00107B72" w:rsidRDefault="00167913" w:rsidP="00167913">
      <w:pPr>
        <w:numPr>
          <w:ilvl w:val="0"/>
          <w:numId w:val="6"/>
        </w:numPr>
        <w:rPr>
          <w:sz w:val="20"/>
          <w:szCs w:val="20"/>
          <w:lang w:val="en-GB"/>
        </w:rPr>
      </w:pPr>
      <w:r w:rsidRPr="00107B72">
        <w:rPr>
          <w:sz w:val="20"/>
          <w:szCs w:val="20"/>
          <w:lang w:val="en-GB"/>
        </w:rPr>
        <w:t xml:space="preserve">All figures must be referenced in the text. Put references to figures in parentheses (Figure 3). If the refence is part of the sentence, write it out in full. </w:t>
      </w:r>
      <w:r w:rsidRPr="00107B72">
        <w:rPr>
          <w:sz w:val="20"/>
          <w:szCs w:val="20"/>
          <w:u w:val="single"/>
          <w:lang w:val="en-GB"/>
        </w:rPr>
        <w:t>Example:</w:t>
      </w:r>
      <w:r w:rsidRPr="00107B72">
        <w:rPr>
          <w:sz w:val="20"/>
          <w:szCs w:val="20"/>
          <w:lang w:val="en-GB"/>
        </w:rPr>
        <w:t xml:space="preserve"> ... as documented in Figure 1.</w:t>
      </w:r>
    </w:p>
    <w:p w14:paraId="5081EDBB" w14:textId="77777777" w:rsidR="00167913" w:rsidRPr="00107B72" w:rsidRDefault="00167913" w:rsidP="00167913">
      <w:pPr>
        <w:numPr>
          <w:ilvl w:val="0"/>
          <w:numId w:val="6"/>
        </w:numPr>
        <w:rPr>
          <w:sz w:val="20"/>
          <w:szCs w:val="20"/>
          <w:lang w:val="en-GB"/>
        </w:rPr>
      </w:pPr>
      <w:r w:rsidRPr="00107B72">
        <w:rPr>
          <w:sz w:val="20"/>
          <w:szCs w:val="20"/>
          <w:lang w:val="en-GB"/>
        </w:rPr>
        <w:t>Each figure must have a concise and clear title above the figure, introduced with an Arabic numeral in the order in which it is referenced in the text.</w:t>
      </w:r>
    </w:p>
    <w:p w14:paraId="2389EF09" w14:textId="77777777" w:rsidR="00167913" w:rsidRPr="00107B72" w:rsidRDefault="00167913" w:rsidP="00167913">
      <w:pPr>
        <w:numPr>
          <w:ilvl w:val="0"/>
          <w:numId w:val="6"/>
        </w:numPr>
        <w:rPr>
          <w:sz w:val="20"/>
          <w:szCs w:val="20"/>
          <w:lang w:val="en-GB"/>
        </w:rPr>
      </w:pPr>
      <w:r w:rsidRPr="00107B72">
        <w:rPr>
          <w:sz w:val="20"/>
          <w:szCs w:val="20"/>
          <w:lang w:val="en-GB"/>
        </w:rPr>
        <w:t xml:space="preserve">Example of a title: </w:t>
      </w:r>
      <w:r w:rsidRPr="00107B72">
        <w:rPr>
          <w:i/>
          <w:sz w:val="20"/>
          <w:szCs w:val="20"/>
          <w:lang w:val="en-GB"/>
        </w:rPr>
        <w:t>Figure 2</w:t>
      </w:r>
      <w:r w:rsidRPr="00107B72">
        <w:rPr>
          <w:sz w:val="20"/>
          <w:szCs w:val="20"/>
          <w:lang w:val="en-GB"/>
        </w:rPr>
        <w:t>. Dependence of Body Mass Index on body fat value</w:t>
      </w:r>
    </w:p>
    <w:p w14:paraId="7DA3E669" w14:textId="77777777" w:rsidR="00167913" w:rsidRPr="00107B72" w:rsidRDefault="00167913" w:rsidP="00167913">
      <w:pPr>
        <w:numPr>
          <w:ilvl w:val="0"/>
          <w:numId w:val="6"/>
        </w:numPr>
        <w:rPr>
          <w:sz w:val="20"/>
          <w:szCs w:val="20"/>
          <w:lang w:val="en-GB"/>
        </w:rPr>
      </w:pPr>
      <w:r w:rsidRPr="00107B72">
        <w:rPr>
          <w:sz w:val="20"/>
          <w:szCs w:val="20"/>
          <w:lang w:val="en-GB"/>
        </w:rPr>
        <w:t>The journal is published in black and white. Therefore data colours need to be distinguishable (e.g. individual chart bars).</w:t>
      </w:r>
    </w:p>
    <w:p w14:paraId="04E3C0A7" w14:textId="77777777" w:rsidR="0043570F" w:rsidRPr="00F974B8" w:rsidRDefault="0043570F" w:rsidP="00B1000E">
      <w:pPr>
        <w:jc w:val="both"/>
        <w:rPr>
          <w:sz w:val="20"/>
          <w:szCs w:val="20"/>
          <w:lang w:val="en-US"/>
        </w:rPr>
      </w:pPr>
    </w:p>
    <w:p w14:paraId="04A81ED4" w14:textId="3712264C" w:rsidR="00F974B8" w:rsidRPr="00F974B8" w:rsidRDefault="005054B8" w:rsidP="00107B72">
      <w:pPr>
        <w:jc w:val="both"/>
        <w:rPr>
          <w:sz w:val="20"/>
          <w:szCs w:val="20"/>
          <w:lang w:val="en-GB"/>
        </w:rPr>
      </w:pPr>
      <w:r w:rsidRPr="00107B72">
        <w:rPr>
          <w:b/>
          <w:sz w:val="20"/>
          <w:szCs w:val="20"/>
          <w:lang w:val="en-GB"/>
        </w:rPr>
        <w:t>Bullets and numbering</w:t>
      </w:r>
    </w:p>
    <w:p w14:paraId="26C2C372" w14:textId="055719D9" w:rsidR="00F974B8" w:rsidRPr="00107B72" w:rsidRDefault="00F974B8" w:rsidP="00107B72">
      <w:pPr>
        <w:numPr>
          <w:ilvl w:val="0"/>
          <w:numId w:val="8"/>
        </w:numPr>
        <w:jc w:val="both"/>
        <w:rPr>
          <w:sz w:val="20"/>
          <w:szCs w:val="20"/>
          <w:lang w:val="en-US"/>
        </w:rPr>
      </w:pPr>
      <w:r>
        <w:rPr>
          <w:sz w:val="20"/>
          <w:szCs w:val="20"/>
          <w:lang w:val="en-GB"/>
        </w:rPr>
        <w:t>B</w:t>
      </w:r>
      <w:r w:rsidR="005054B8" w:rsidRPr="000C5EE3">
        <w:rPr>
          <w:sz w:val="20"/>
          <w:szCs w:val="20"/>
          <w:lang w:val="en-GB"/>
        </w:rPr>
        <w:t xml:space="preserve">ullets are uniform in the final version of the publication. </w:t>
      </w:r>
    </w:p>
    <w:p w14:paraId="3D03D827" w14:textId="7987418A" w:rsidR="00F974B8" w:rsidRPr="00107B72" w:rsidRDefault="005054B8" w:rsidP="00107B72">
      <w:pPr>
        <w:numPr>
          <w:ilvl w:val="0"/>
          <w:numId w:val="8"/>
        </w:numPr>
        <w:jc w:val="both"/>
        <w:rPr>
          <w:sz w:val="20"/>
          <w:szCs w:val="20"/>
          <w:lang w:val="en-US"/>
        </w:rPr>
      </w:pPr>
      <w:r w:rsidRPr="000C5EE3">
        <w:rPr>
          <w:sz w:val="20"/>
          <w:szCs w:val="20"/>
          <w:lang w:val="en-GB"/>
        </w:rPr>
        <w:t>Numbering: 1, 2 or "•" (numbers followed by a period; text begins with a capital letter and ends with a period), (a), (b) or "</w:t>
      </w:r>
      <w:r w:rsidR="00F974B8" w:rsidRPr="000C5EE3">
        <w:rPr>
          <w:sz w:val="20"/>
          <w:szCs w:val="20"/>
          <w:lang w:val="en-GB"/>
        </w:rPr>
        <w:t>•</w:t>
      </w:r>
      <w:r w:rsidRPr="000C5EE3">
        <w:rPr>
          <w:sz w:val="20"/>
          <w:szCs w:val="20"/>
          <w:lang w:val="en-GB"/>
        </w:rPr>
        <w:t>" (text starts with a capital letter, ends with a comma, and the last item in the list ends with a period).</w:t>
      </w:r>
    </w:p>
    <w:p w14:paraId="306282C3" w14:textId="57881E18" w:rsidR="005054B8" w:rsidRPr="000C5EE3" w:rsidRDefault="005054B8" w:rsidP="00107B72">
      <w:pPr>
        <w:numPr>
          <w:ilvl w:val="0"/>
          <w:numId w:val="8"/>
        </w:numPr>
        <w:jc w:val="both"/>
        <w:rPr>
          <w:sz w:val="20"/>
          <w:szCs w:val="20"/>
          <w:lang w:val="en-US"/>
        </w:rPr>
      </w:pPr>
      <w:r w:rsidRPr="000C5EE3">
        <w:rPr>
          <w:sz w:val="20"/>
          <w:szCs w:val="20"/>
          <w:lang w:val="en-GB"/>
        </w:rPr>
        <w:t>Bullets and numbering are automatically formatted for the entire list.</w:t>
      </w:r>
    </w:p>
    <w:p w14:paraId="4E3F403D" w14:textId="77777777" w:rsidR="005054B8" w:rsidRPr="000C5EE3" w:rsidRDefault="005054B8" w:rsidP="005054B8">
      <w:pPr>
        <w:ind w:left="720"/>
        <w:jc w:val="both"/>
        <w:rPr>
          <w:sz w:val="20"/>
          <w:szCs w:val="20"/>
          <w:lang w:val="en-US"/>
        </w:rPr>
      </w:pPr>
    </w:p>
    <w:p w14:paraId="6B905659" w14:textId="77777777" w:rsidR="005054B8" w:rsidRDefault="005054B8" w:rsidP="005054B8">
      <w:pPr>
        <w:rPr>
          <w:rFonts w:ascii="Calibri" w:hAnsi="Calibri"/>
          <w:sz w:val="20"/>
          <w:szCs w:val="20"/>
          <w:highlight w:val="yellow"/>
        </w:rPr>
      </w:pPr>
    </w:p>
    <w:p w14:paraId="31680CB7" w14:textId="77777777" w:rsidR="00156F44" w:rsidRPr="000C5EE3" w:rsidRDefault="00156F44">
      <w:pPr>
        <w:rPr>
          <w:b/>
          <w:sz w:val="20"/>
          <w:szCs w:val="20"/>
          <w:lang w:val="en-GB"/>
        </w:rPr>
      </w:pPr>
      <w:r w:rsidRPr="000C5EE3">
        <w:rPr>
          <w:b/>
          <w:sz w:val="20"/>
          <w:szCs w:val="20"/>
          <w:lang w:val="en-GB"/>
        </w:rPr>
        <w:t>The editor</w:t>
      </w:r>
      <w:r w:rsidR="00686AA7" w:rsidRPr="000C5EE3">
        <w:rPr>
          <w:b/>
          <w:sz w:val="20"/>
          <w:szCs w:val="20"/>
          <w:lang w:val="en-GB"/>
        </w:rPr>
        <w:t>s</w:t>
      </w:r>
      <w:r w:rsidRPr="000C5EE3">
        <w:rPr>
          <w:b/>
          <w:sz w:val="20"/>
          <w:szCs w:val="20"/>
          <w:lang w:val="en-GB"/>
        </w:rPr>
        <w:t xml:space="preserve"> rese</w:t>
      </w:r>
      <w:r w:rsidR="00686AA7" w:rsidRPr="000C5EE3">
        <w:rPr>
          <w:b/>
          <w:sz w:val="20"/>
          <w:szCs w:val="20"/>
          <w:lang w:val="en-GB"/>
        </w:rPr>
        <w:t>rve</w:t>
      </w:r>
      <w:r w:rsidRPr="000C5EE3">
        <w:rPr>
          <w:b/>
          <w:sz w:val="20"/>
          <w:szCs w:val="20"/>
          <w:lang w:val="en-GB"/>
        </w:rPr>
        <w:t xml:space="preserve"> the right for the final editing of the manuscript.</w:t>
      </w:r>
    </w:p>
    <w:sectPr w:rsidR="00156F44" w:rsidRPr="000C5EE3">
      <w:footerReference w:type="even" r:id="rId11"/>
      <w:footerReference w:type="default" r:id="rId12"/>
      <w:type w:val="continuous"/>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7DC63" w16cid:durableId="1E1567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DE2B5" w14:textId="77777777" w:rsidR="008E03DF" w:rsidRDefault="008E03DF">
      <w:pPr>
        <w:rPr>
          <w:lang w:val="en-US"/>
        </w:rPr>
      </w:pPr>
      <w:r>
        <w:rPr>
          <w:lang w:val="en-US"/>
        </w:rPr>
        <w:separator/>
      </w:r>
    </w:p>
  </w:endnote>
  <w:endnote w:type="continuationSeparator" w:id="0">
    <w:p w14:paraId="0B6846C4" w14:textId="77777777" w:rsidR="008E03DF" w:rsidRDefault="008E03DF">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NimbusRomanDOT-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95F8" w14:textId="77777777" w:rsidR="00575B1D" w:rsidRDefault="00575B1D" w:rsidP="0010501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26007A3" w14:textId="77777777" w:rsidR="00575B1D" w:rsidRDefault="00575B1D" w:rsidP="00EE63B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B4448" w14:textId="5C2C53DC" w:rsidR="00575B1D" w:rsidRPr="00EE63BE" w:rsidRDefault="00575B1D" w:rsidP="00105018">
    <w:pPr>
      <w:pStyle w:val="Zpat"/>
      <w:framePr w:wrap="around" w:vAnchor="text" w:hAnchor="margin" w:xAlign="right" w:y="1"/>
      <w:rPr>
        <w:rStyle w:val="slostrnky"/>
        <w:rFonts w:ascii="Calibri" w:hAnsi="Calibri"/>
      </w:rPr>
    </w:pPr>
    <w:r w:rsidRPr="00EE63BE">
      <w:rPr>
        <w:rStyle w:val="slostrnky"/>
        <w:rFonts w:ascii="Calibri" w:hAnsi="Calibri"/>
      </w:rPr>
      <w:fldChar w:fldCharType="begin"/>
    </w:r>
    <w:r w:rsidRPr="00EE63BE">
      <w:rPr>
        <w:rStyle w:val="slostrnky"/>
        <w:rFonts w:ascii="Calibri" w:hAnsi="Calibri"/>
      </w:rPr>
      <w:instrText xml:space="preserve">PAGE  </w:instrText>
    </w:r>
    <w:r w:rsidRPr="00EE63BE">
      <w:rPr>
        <w:rStyle w:val="slostrnky"/>
        <w:rFonts w:ascii="Calibri" w:hAnsi="Calibri"/>
      </w:rPr>
      <w:fldChar w:fldCharType="separate"/>
    </w:r>
    <w:r w:rsidR="00734E24">
      <w:rPr>
        <w:rStyle w:val="slostrnky"/>
        <w:rFonts w:ascii="Calibri" w:hAnsi="Calibri"/>
        <w:noProof/>
      </w:rPr>
      <w:t>3</w:t>
    </w:r>
    <w:r w:rsidRPr="00EE63BE">
      <w:rPr>
        <w:rStyle w:val="slostrnky"/>
        <w:rFonts w:ascii="Calibri" w:hAnsi="Calibri"/>
      </w:rPr>
      <w:fldChar w:fldCharType="end"/>
    </w:r>
  </w:p>
  <w:p w14:paraId="3A572CFD" w14:textId="5E091D28" w:rsidR="00575B1D" w:rsidRPr="00030982" w:rsidRDefault="00734E24" w:rsidP="00734E24">
    <w:pPr>
      <w:pStyle w:val="Zpat"/>
      <w:ind w:right="360"/>
      <w:rPr>
        <w:rFonts w:ascii="Calibri" w:hAnsi="Calibri"/>
        <w:color w:val="808080"/>
        <w:sz w:val="20"/>
        <w:szCs w:val="20"/>
      </w:rPr>
    </w:pPr>
    <w:r w:rsidRPr="00734E24">
      <w:rPr>
        <w:rFonts w:ascii="Calibri" w:hAnsi="Calibri"/>
        <w:color w:val="808080"/>
        <w:sz w:val="20"/>
        <w:szCs w:val="20"/>
      </w:rPr>
      <w:t>Instructions for Authors – Česká antropologie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79DA" w14:textId="77777777" w:rsidR="00575B1D" w:rsidRDefault="00575B1D">
    <w:pPr>
      <w:pStyle w:val="Zpat"/>
      <w:framePr w:wrap="around" w:vAnchor="text" w:hAnchor="margin" w:xAlign="right" w:y="1"/>
      <w:rPr>
        <w:rStyle w:val="slostrnky"/>
        <w:lang w:val="en-US"/>
      </w:rPr>
    </w:pPr>
    <w:r>
      <w:rPr>
        <w:rStyle w:val="slostrnky"/>
        <w:lang w:val="en-US"/>
      </w:rPr>
      <w:fldChar w:fldCharType="begin"/>
    </w:r>
    <w:r>
      <w:rPr>
        <w:rStyle w:val="slostrnky"/>
        <w:lang w:val="en-US"/>
      </w:rPr>
      <w:instrText xml:space="preserve">PAGE  </w:instrText>
    </w:r>
    <w:r>
      <w:rPr>
        <w:rStyle w:val="slostrnky"/>
        <w:lang w:val="en-US"/>
      </w:rPr>
      <w:fldChar w:fldCharType="end"/>
    </w:r>
  </w:p>
  <w:p w14:paraId="4CB25731" w14:textId="77777777" w:rsidR="00575B1D" w:rsidRDefault="00575B1D">
    <w:pPr>
      <w:pStyle w:val="Zpat"/>
      <w:ind w:right="36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B73F" w14:textId="5F268A31" w:rsidR="00575B1D" w:rsidRDefault="00575B1D">
    <w:pPr>
      <w:pStyle w:val="Zpat"/>
      <w:framePr w:wrap="around" w:vAnchor="text" w:hAnchor="margin" w:xAlign="right" w:y="1"/>
      <w:rPr>
        <w:rStyle w:val="slostrnky"/>
        <w:rFonts w:ascii="Calibri" w:hAnsi="Calibri"/>
        <w:lang w:val="en-US"/>
      </w:rPr>
    </w:pPr>
    <w:r w:rsidRPr="00EE63BE">
      <w:rPr>
        <w:rStyle w:val="slostrnky"/>
        <w:rFonts w:ascii="Calibri" w:hAnsi="Calibri"/>
        <w:lang w:val="en-US"/>
      </w:rPr>
      <w:fldChar w:fldCharType="begin"/>
    </w:r>
    <w:r w:rsidRPr="00EE63BE">
      <w:rPr>
        <w:rStyle w:val="slostrnky"/>
        <w:rFonts w:ascii="Calibri" w:hAnsi="Calibri"/>
        <w:lang w:val="en-US"/>
      </w:rPr>
      <w:instrText xml:space="preserve">PAGE  </w:instrText>
    </w:r>
    <w:r w:rsidRPr="00EE63BE">
      <w:rPr>
        <w:rStyle w:val="slostrnky"/>
        <w:rFonts w:ascii="Calibri" w:hAnsi="Calibri"/>
        <w:lang w:val="en-US"/>
      </w:rPr>
      <w:fldChar w:fldCharType="separate"/>
    </w:r>
    <w:r w:rsidR="00734E24">
      <w:rPr>
        <w:rStyle w:val="slostrnky"/>
        <w:rFonts w:ascii="Calibri" w:hAnsi="Calibri"/>
        <w:noProof/>
        <w:lang w:val="en-US"/>
      </w:rPr>
      <w:t>4</w:t>
    </w:r>
    <w:r w:rsidRPr="00EE63BE">
      <w:rPr>
        <w:rStyle w:val="slostrnky"/>
        <w:rFonts w:ascii="Calibri" w:hAnsi="Calibri"/>
        <w:lang w:val="en-US"/>
      </w:rPr>
      <w:fldChar w:fldCharType="end"/>
    </w:r>
  </w:p>
  <w:p w14:paraId="4A85C3C7" w14:textId="77777777" w:rsidR="00575B1D" w:rsidRDefault="00575B1D">
    <w:pPr>
      <w:pStyle w:val="Zpat"/>
      <w:ind w:right="360"/>
      <w:rPr>
        <w:rFonts w:ascii="Calibri" w:hAnsi="Calibri"/>
        <w:color w:val="808080"/>
        <w:sz w:val="20"/>
        <w:szCs w:val="20"/>
        <w:lang w:val="en-US"/>
      </w:rPr>
    </w:pPr>
    <w:r>
      <w:rPr>
        <w:rFonts w:ascii="Calibri" w:hAnsi="Calibri"/>
        <w:color w:val="808080"/>
        <w:sz w:val="20"/>
        <w:szCs w:val="20"/>
        <w:lang w:val="en-GB"/>
      </w:rPr>
      <w:t>Instructions for Authors – Česká antropologie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81C52" w14:textId="77777777" w:rsidR="008E03DF" w:rsidRDefault="008E03DF">
      <w:pPr>
        <w:rPr>
          <w:lang w:val="en-US"/>
        </w:rPr>
      </w:pPr>
      <w:r>
        <w:rPr>
          <w:lang w:val="en-US"/>
        </w:rPr>
        <w:separator/>
      </w:r>
    </w:p>
  </w:footnote>
  <w:footnote w:type="continuationSeparator" w:id="0">
    <w:p w14:paraId="5437C32A" w14:textId="77777777" w:rsidR="008E03DF" w:rsidRDefault="008E03DF">
      <w:pPr>
        <w:rPr>
          <w:lang w:val="en-US"/>
        </w:rPr>
      </w:pPr>
      <w:r>
        <w:rPr>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56F"/>
    <w:multiLevelType w:val="hybridMultilevel"/>
    <w:tmpl w:val="51ACB7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89E2164"/>
    <w:multiLevelType w:val="hybridMultilevel"/>
    <w:tmpl w:val="6CC0728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423E14"/>
    <w:multiLevelType w:val="hybridMultilevel"/>
    <w:tmpl w:val="72B85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4A3410"/>
    <w:multiLevelType w:val="hybridMultilevel"/>
    <w:tmpl w:val="EF182B86"/>
    <w:lvl w:ilvl="0" w:tplc="0032E092">
      <w:start w:val="5"/>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D408C"/>
    <w:multiLevelType w:val="hybridMultilevel"/>
    <w:tmpl w:val="F3745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6371C8"/>
    <w:multiLevelType w:val="hybridMultilevel"/>
    <w:tmpl w:val="95E8593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F16C7"/>
    <w:multiLevelType w:val="hybridMultilevel"/>
    <w:tmpl w:val="F2E26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4A04DA"/>
    <w:multiLevelType w:val="hybridMultilevel"/>
    <w:tmpl w:val="C0E0D0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D0"/>
    <w:rsid w:val="00030982"/>
    <w:rsid w:val="0009538D"/>
    <w:rsid w:val="00097A95"/>
    <w:rsid w:val="000B13AC"/>
    <w:rsid w:val="000C5EE3"/>
    <w:rsid w:val="000C5EF0"/>
    <w:rsid w:val="000C7D5E"/>
    <w:rsid w:val="000E44A5"/>
    <w:rsid w:val="000F256F"/>
    <w:rsid w:val="00105018"/>
    <w:rsid w:val="0010636B"/>
    <w:rsid w:val="00107B72"/>
    <w:rsid w:val="00124D30"/>
    <w:rsid w:val="00147ADD"/>
    <w:rsid w:val="00156F44"/>
    <w:rsid w:val="0016018D"/>
    <w:rsid w:val="00167913"/>
    <w:rsid w:val="001B4250"/>
    <w:rsid w:val="001F37B2"/>
    <w:rsid w:val="00201FCA"/>
    <w:rsid w:val="00216A1A"/>
    <w:rsid w:val="002636EB"/>
    <w:rsid w:val="002B1CA3"/>
    <w:rsid w:val="00321678"/>
    <w:rsid w:val="003B2111"/>
    <w:rsid w:val="003C210D"/>
    <w:rsid w:val="003F372B"/>
    <w:rsid w:val="003F4F21"/>
    <w:rsid w:val="00427399"/>
    <w:rsid w:val="004277E2"/>
    <w:rsid w:val="0043570F"/>
    <w:rsid w:val="004530EE"/>
    <w:rsid w:val="004B0AF5"/>
    <w:rsid w:val="004B1884"/>
    <w:rsid w:val="004C6AFA"/>
    <w:rsid w:val="005054B8"/>
    <w:rsid w:val="00544E73"/>
    <w:rsid w:val="00575B1D"/>
    <w:rsid w:val="005B1AD0"/>
    <w:rsid w:val="00602D82"/>
    <w:rsid w:val="0064189B"/>
    <w:rsid w:val="006516BB"/>
    <w:rsid w:val="00686AA7"/>
    <w:rsid w:val="006D1A39"/>
    <w:rsid w:val="006F1518"/>
    <w:rsid w:val="00734E24"/>
    <w:rsid w:val="007D3567"/>
    <w:rsid w:val="008027C1"/>
    <w:rsid w:val="00817DA4"/>
    <w:rsid w:val="00823BE4"/>
    <w:rsid w:val="0083052D"/>
    <w:rsid w:val="0089140C"/>
    <w:rsid w:val="008D2F6E"/>
    <w:rsid w:val="008E03DF"/>
    <w:rsid w:val="008F2676"/>
    <w:rsid w:val="00981870"/>
    <w:rsid w:val="0098279C"/>
    <w:rsid w:val="00984526"/>
    <w:rsid w:val="009B1FC4"/>
    <w:rsid w:val="009C4FEE"/>
    <w:rsid w:val="009D0465"/>
    <w:rsid w:val="00A136F7"/>
    <w:rsid w:val="00A451A1"/>
    <w:rsid w:val="00A53191"/>
    <w:rsid w:val="00A975A3"/>
    <w:rsid w:val="00AC4075"/>
    <w:rsid w:val="00B1000E"/>
    <w:rsid w:val="00B229EE"/>
    <w:rsid w:val="00B35AD6"/>
    <w:rsid w:val="00B86396"/>
    <w:rsid w:val="00CA0939"/>
    <w:rsid w:val="00CC706C"/>
    <w:rsid w:val="00CD45FB"/>
    <w:rsid w:val="00D170DB"/>
    <w:rsid w:val="00D2402D"/>
    <w:rsid w:val="00DD15CF"/>
    <w:rsid w:val="00E77356"/>
    <w:rsid w:val="00EA0ADA"/>
    <w:rsid w:val="00EC4AB3"/>
    <w:rsid w:val="00EE364D"/>
    <w:rsid w:val="00EE63BE"/>
    <w:rsid w:val="00EF49E3"/>
    <w:rsid w:val="00F5601B"/>
    <w:rsid w:val="00F70069"/>
    <w:rsid w:val="00F81C80"/>
    <w:rsid w:val="00F83CF8"/>
    <w:rsid w:val="00F8515D"/>
    <w:rsid w:val="00F974B8"/>
    <w:rsid w:val="00FA5B23"/>
    <w:rsid w:val="00FD5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BB7A8"/>
  <w15:docId w15:val="{48C9FBA4-2226-40BD-B138-DE5ACE2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rFonts w:cs="Times New Roman"/>
      <w:color w:val="0000FF"/>
      <w:u w:val="single"/>
    </w:rPr>
  </w:style>
  <w:style w:type="paragraph" w:customStyle="1" w:styleId="Pa4">
    <w:name w:val="Pa4"/>
    <w:basedOn w:val="Normln"/>
    <w:next w:val="Normln"/>
    <w:rsid w:val="00981870"/>
    <w:pPr>
      <w:autoSpaceDE w:val="0"/>
      <w:autoSpaceDN w:val="0"/>
      <w:adjustRightInd w:val="0"/>
      <w:spacing w:line="201" w:lineRule="atLeast"/>
    </w:pPr>
    <w:rPr>
      <w:lang w:eastAsia="en-US"/>
    </w:rPr>
  </w:style>
  <w:style w:type="paragraph" w:customStyle="1" w:styleId="Pa6">
    <w:name w:val="Pa6"/>
    <w:basedOn w:val="Normln"/>
    <w:next w:val="Normln"/>
    <w:rsid w:val="00981870"/>
    <w:pPr>
      <w:autoSpaceDE w:val="0"/>
      <w:autoSpaceDN w:val="0"/>
      <w:adjustRightInd w:val="0"/>
      <w:spacing w:line="201" w:lineRule="atLeast"/>
    </w:pPr>
    <w:rPr>
      <w:lang w:eastAsia="en-US"/>
    </w:rPr>
  </w:style>
  <w:style w:type="character" w:styleId="Siln">
    <w:name w:val="Strong"/>
    <w:uiPriority w:val="22"/>
    <w:qFormat/>
    <w:rPr>
      <w:rFonts w:cs="Times New Roman"/>
      <w:b/>
      <w:bCs/>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rPr>
      <w:rFonts w:cs="Times New Roman"/>
    </w:rPr>
  </w:style>
  <w:style w:type="paragraph" w:customStyle="1" w:styleId="Default">
    <w:name w:val="Default"/>
    <w:rsid w:val="009E38DE"/>
    <w:pPr>
      <w:autoSpaceDE w:val="0"/>
      <w:autoSpaceDN w:val="0"/>
      <w:adjustRightInd w:val="0"/>
    </w:pPr>
    <w:rPr>
      <w:color w:val="000000"/>
      <w:sz w:val="24"/>
      <w:szCs w:val="24"/>
      <w:lang w:val="cs-CZ"/>
    </w:rPr>
  </w:style>
  <w:style w:type="paragraph" w:styleId="Zpat">
    <w:name w:val="footer"/>
    <w:basedOn w:val="Normln"/>
    <w:link w:val="ZpatChar"/>
    <w:uiPriority w:val="99"/>
    <w:rsid w:val="00EE63BE"/>
    <w:pPr>
      <w:tabs>
        <w:tab w:val="center" w:pos="4536"/>
        <w:tab w:val="right" w:pos="9072"/>
      </w:tabs>
    </w:pPr>
  </w:style>
  <w:style w:type="character" w:customStyle="1" w:styleId="ZpatChar">
    <w:name w:val="Zápatí Char"/>
    <w:link w:val="Zpat"/>
    <w:uiPriority w:val="99"/>
    <w:semiHidden/>
    <w:rPr>
      <w:sz w:val="24"/>
      <w:szCs w:val="24"/>
      <w:lang w:val="cs-CZ" w:eastAsia="cs-CZ"/>
    </w:rPr>
  </w:style>
  <w:style w:type="character" w:styleId="slostrnky">
    <w:name w:val="page number"/>
    <w:rPr>
      <w:rFonts w:cs="Times New Roman"/>
    </w:rPr>
  </w:style>
  <w:style w:type="paragraph" w:styleId="Zhlav">
    <w:name w:val="header"/>
    <w:basedOn w:val="Normln"/>
    <w:link w:val="ZhlavChar"/>
    <w:uiPriority w:val="99"/>
    <w:rsid w:val="00EE63BE"/>
    <w:pPr>
      <w:tabs>
        <w:tab w:val="center" w:pos="4536"/>
        <w:tab w:val="right" w:pos="9072"/>
      </w:tabs>
    </w:pPr>
  </w:style>
  <w:style w:type="character" w:customStyle="1" w:styleId="ZhlavChar">
    <w:name w:val="Záhlaví Char"/>
    <w:link w:val="Zhlav"/>
    <w:uiPriority w:val="99"/>
    <w:semiHidden/>
    <w:rPr>
      <w:sz w:val="24"/>
      <w:szCs w:val="24"/>
      <w:lang w:val="cs-CZ" w:eastAsia="cs-CZ"/>
    </w:rPr>
  </w:style>
  <w:style w:type="character" w:customStyle="1" w:styleId="tw4winMark">
    <w:name w:val="tw4winMark"/>
    <w:uiPriority w:val="99"/>
    <w:rPr>
      <w:rFonts w:ascii="Courier New" w:hAnsi="Courier New"/>
      <w:vanish/>
      <w:color w:val="800080"/>
      <w:vertAlign w:val="subscript"/>
    </w:rPr>
  </w:style>
  <w:style w:type="character" w:styleId="Odkaznakoment">
    <w:name w:val="annotation reference"/>
    <w:rsid w:val="00F8515D"/>
    <w:rPr>
      <w:sz w:val="16"/>
      <w:szCs w:val="16"/>
    </w:rPr>
  </w:style>
  <w:style w:type="paragraph" w:styleId="Textkomente">
    <w:name w:val="annotation text"/>
    <w:basedOn w:val="Normln"/>
    <w:link w:val="TextkomenteChar"/>
    <w:rsid w:val="00F8515D"/>
    <w:rPr>
      <w:sz w:val="20"/>
      <w:szCs w:val="20"/>
    </w:rPr>
  </w:style>
  <w:style w:type="character" w:customStyle="1" w:styleId="TextkomenteChar">
    <w:name w:val="Text komentáře Char"/>
    <w:link w:val="Textkomente"/>
    <w:rsid w:val="00F8515D"/>
    <w:rPr>
      <w:lang w:val="cs-CZ" w:eastAsia="cs-CZ"/>
    </w:rPr>
  </w:style>
  <w:style w:type="paragraph" w:styleId="Pedmtkomente">
    <w:name w:val="annotation subject"/>
    <w:basedOn w:val="Textkomente"/>
    <w:next w:val="Textkomente"/>
    <w:link w:val="PedmtkomenteChar"/>
    <w:rsid w:val="00F8515D"/>
    <w:rPr>
      <w:b/>
      <w:bCs/>
    </w:rPr>
  </w:style>
  <w:style w:type="character" w:customStyle="1" w:styleId="PedmtkomenteChar">
    <w:name w:val="Předmět komentáře Char"/>
    <w:link w:val="Pedmtkomente"/>
    <w:rsid w:val="00F8515D"/>
    <w:rPr>
      <w:b/>
      <w:bCs/>
      <w:lang w:val="cs-CZ" w:eastAsia="cs-CZ"/>
    </w:rPr>
  </w:style>
  <w:style w:type="paragraph" w:styleId="Textbubliny">
    <w:name w:val="Balloon Text"/>
    <w:basedOn w:val="Normln"/>
    <w:link w:val="TextbublinyChar"/>
    <w:rsid w:val="00F8515D"/>
    <w:rPr>
      <w:rFonts w:ascii="Tahoma" w:hAnsi="Tahoma"/>
      <w:sz w:val="16"/>
      <w:szCs w:val="16"/>
    </w:rPr>
  </w:style>
  <w:style w:type="character" w:customStyle="1" w:styleId="TextbublinyChar">
    <w:name w:val="Text bubliny Char"/>
    <w:link w:val="Textbubliny"/>
    <w:rsid w:val="00F8515D"/>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2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8215</Characters>
  <Application>Microsoft Office Word</Application>
  <DocSecurity>0</DocSecurity>
  <Lines>68</Lines>
  <Paragraphs>19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POKYNY AUTORŮM</vt:lpstr>
      <vt:lpstr>POKYNY AUTORŮM</vt:lpstr>
    </vt:vector>
  </TitlesOfParts>
  <Company>FTK UP Olomouc</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AUTORŮM</dc:title>
  <dc:creator>Renata Slezáková</dc:creator>
  <cp:lastModifiedBy>Kikalova Katerina</cp:lastModifiedBy>
  <cp:revision>3</cp:revision>
  <cp:lastPrinted>2018-01-12T12:35:00Z</cp:lastPrinted>
  <dcterms:created xsi:type="dcterms:W3CDTF">2018-02-01T10:39:00Z</dcterms:created>
  <dcterms:modified xsi:type="dcterms:W3CDTF">2018-02-01T10:44:00Z</dcterms:modified>
</cp:coreProperties>
</file>